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F70A4" w14:textId="77777777" w:rsidR="00A06473" w:rsidRPr="00180458" w:rsidRDefault="00A06473" w:rsidP="00A06473">
      <w:pPr>
        <w:jc w:val="right"/>
        <w:rPr>
          <w:b/>
          <w:bCs/>
          <w:sz w:val="22"/>
          <w:szCs w:val="22"/>
        </w:rPr>
      </w:pPr>
      <w:r w:rsidRPr="00180458">
        <w:rPr>
          <w:b/>
          <w:bCs/>
          <w:sz w:val="22"/>
          <w:szCs w:val="22"/>
        </w:rPr>
        <w:t>Приложение №</w:t>
      </w:r>
      <w:r w:rsidR="00E52CC9" w:rsidRPr="00180458">
        <w:rPr>
          <w:b/>
          <w:bCs/>
          <w:sz w:val="22"/>
          <w:szCs w:val="22"/>
        </w:rPr>
        <w:t>1</w:t>
      </w:r>
    </w:p>
    <w:p w14:paraId="51611506" w14:textId="77777777" w:rsidR="00A06473" w:rsidRPr="00180458" w:rsidRDefault="00A06473" w:rsidP="00A06473">
      <w:pPr>
        <w:jc w:val="right"/>
        <w:rPr>
          <w:b/>
          <w:bCs/>
          <w:sz w:val="22"/>
          <w:szCs w:val="22"/>
        </w:rPr>
      </w:pPr>
      <w:r w:rsidRPr="00180458">
        <w:rPr>
          <w:b/>
          <w:bCs/>
          <w:sz w:val="22"/>
          <w:szCs w:val="22"/>
        </w:rPr>
        <w:t xml:space="preserve">к договору на капитальный ремонт помещений </w:t>
      </w:r>
    </w:p>
    <w:p w14:paraId="14707208" w14:textId="317F6CC9" w:rsidR="00A06473" w:rsidRPr="00180458" w:rsidRDefault="00A06473" w:rsidP="00A06473">
      <w:pPr>
        <w:jc w:val="right"/>
        <w:rPr>
          <w:b/>
          <w:bCs/>
          <w:sz w:val="22"/>
          <w:szCs w:val="22"/>
        </w:rPr>
      </w:pPr>
      <w:r w:rsidRPr="00180458">
        <w:rPr>
          <w:b/>
          <w:bCs/>
          <w:sz w:val="22"/>
          <w:szCs w:val="22"/>
        </w:rPr>
        <w:t xml:space="preserve">библиотеки-филиала </w:t>
      </w:r>
      <w:r w:rsidR="00FF7F8F">
        <w:rPr>
          <w:b/>
          <w:bCs/>
          <w:sz w:val="22"/>
          <w:szCs w:val="22"/>
        </w:rPr>
        <w:t>№3</w:t>
      </w:r>
    </w:p>
    <w:p w14:paraId="38D35122" w14:textId="77777777" w:rsidR="00A06473" w:rsidRPr="00180458" w:rsidRDefault="00A06473" w:rsidP="00A06473">
      <w:pPr>
        <w:jc w:val="right"/>
        <w:rPr>
          <w:b/>
          <w:bCs/>
          <w:sz w:val="22"/>
          <w:szCs w:val="22"/>
        </w:rPr>
      </w:pPr>
      <w:r w:rsidRPr="00180458">
        <w:rPr>
          <w:b/>
          <w:bCs/>
          <w:sz w:val="22"/>
          <w:szCs w:val="22"/>
        </w:rPr>
        <w:t>№___ от «___»_________20</w:t>
      </w:r>
      <w:r w:rsidR="00E52CC9" w:rsidRPr="00180458">
        <w:rPr>
          <w:b/>
          <w:bCs/>
          <w:sz w:val="22"/>
          <w:szCs w:val="22"/>
        </w:rPr>
        <w:t>22</w:t>
      </w:r>
      <w:r w:rsidRPr="00180458">
        <w:rPr>
          <w:b/>
          <w:bCs/>
          <w:sz w:val="22"/>
          <w:szCs w:val="22"/>
        </w:rPr>
        <w:t xml:space="preserve"> г.</w:t>
      </w:r>
    </w:p>
    <w:p w14:paraId="1DDC4FFC" w14:textId="77777777" w:rsidR="00566B11" w:rsidRPr="00180458" w:rsidRDefault="00566B11" w:rsidP="00360D5F">
      <w:pPr>
        <w:jc w:val="center"/>
        <w:rPr>
          <w:b/>
          <w:sz w:val="22"/>
          <w:szCs w:val="22"/>
        </w:rPr>
      </w:pPr>
    </w:p>
    <w:p w14:paraId="27F526BA" w14:textId="77777777" w:rsidR="00360D5F" w:rsidRPr="00180458" w:rsidRDefault="00360D5F" w:rsidP="00360D5F">
      <w:pPr>
        <w:jc w:val="center"/>
        <w:rPr>
          <w:b/>
          <w:sz w:val="22"/>
          <w:szCs w:val="22"/>
        </w:rPr>
      </w:pPr>
      <w:r w:rsidRPr="00180458">
        <w:rPr>
          <w:b/>
          <w:sz w:val="22"/>
          <w:szCs w:val="22"/>
        </w:rPr>
        <w:t xml:space="preserve">Техническое задание </w:t>
      </w:r>
    </w:p>
    <w:p w14:paraId="02DB7F8C" w14:textId="77777777" w:rsidR="00360D5F" w:rsidRPr="00180458" w:rsidRDefault="00360D5F" w:rsidP="00360D5F">
      <w:pPr>
        <w:pStyle w:val="ConsNonformat"/>
        <w:ind w:right="0"/>
        <w:jc w:val="center"/>
        <w:rPr>
          <w:rFonts w:ascii="Times New Roman" w:hAnsi="Times New Roman"/>
          <w:b/>
          <w:sz w:val="22"/>
          <w:szCs w:val="22"/>
        </w:rPr>
      </w:pPr>
      <w:r w:rsidRPr="00180458">
        <w:rPr>
          <w:rFonts w:ascii="Times New Roman" w:hAnsi="Times New Roman"/>
          <w:b/>
          <w:sz w:val="22"/>
          <w:szCs w:val="22"/>
        </w:rPr>
        <w:t xml:space="preserve">Капитальный ремонт </w:t>
      </w:r>
      <w:r w:rsidR="00F30751" w:rsidRPr="00180458">
        <w:rPr>
          <w:rFonts w:ascii="Times New Roman" w:hAnsi="Times New Roman"/>
          <w:b/>
          <w:sz w:val="22"/>
          <w:szCs w:val="22"/>
        </w:rPr>
        <w:t>системы отопления</w:t>
      </w:r>
      <w:r w:rsidRPr="00180458">
        <w:rPr>
          <w:rFonts w:ascii="Times New Roman" w:hAnsi="Times New Roman"/>
          <w:b/>
          <w:sz w:val="22"/>
          <w:szCs w:val="22"/>
        </w:rPr>
        <w:t xml:space="preserve"> </w:t>
      </w:r>
    </w:p>
    <w:p w14:paraId="39B8C665" w14:textId="5D56599F" w:rsidR="00360D5F" w:rsidRPr="00180458" w:rsidRDefault="00E52CC9" w:rsidP="00360D5F">
      <w:pPr>
        <w:pStyle w:val="ConsNonformat"/>
        <w:ind w:right="0"/>
        <w:jc w:val="center"/>
        <w:rPr>
          <w:rFonts w:ascii="Times New Roman" w:hAnsi="Times New Roman"/>
          <w:b/>
          <w:sz w:val="22"/>
          <w:szCs w:val="22"/>
        </w:rPr>
      </w:pPr>
      <w:r w:rsidRPr="00180458">
        <w:rPr>
          <w:rFonts w:ascii="Times New Roman" w:hAnsi="Times New Roman"/>
          <w:b/>
          <w:sz w:val="22"/>
          <w:szCs w:val="22"/>
        </w:rPr>
        <w:t xml:space="preserve">библиотеки-филиала </w:t>
      </w:r>
      <w:r w:rsidR="00FF7F8F">
        <w:rPr>
          <w:rFonts w:ascii="Times New Roman" w:hAnsi="Times New Roman"/>
          <w:b/>
          <w:sz w:val="22"/>
          <w:szCs w:val="22"/>
        </w:rPr>
        <w:t>№3</w:t>
      </w:r>
      <w:r w:rsidR="00360D5F" w:rsidRPr="00180458">
        <w:rPr>
          <w:rFonts w:ascii="Times New Roman" w:hAnsi="Times New Roman"/>
          <w:b/>
          <w:sz w:val="22"/>
          <w:szCs w:val="22"/>
        </w:rPr>
        <w:t xml:space="preserve"> МАУ ЦБС г. Улан-Удэ</w:t>
      </w:r>
    </w:p>
    <w:p w14:paraId="009FF4CD" w14:textId="77777777" w:rsidR="00360D5F" w:rsidRPr="00011983" w:rsidRDefault="00360D5F" w:rsidP="00360D5F">
      <w:pPr>
        <w:jc w:val="right"/>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2411"/>
        <w:gridCol w:w="7370"/>
      </w:tblGrid>
      <w:tr w:rsidR="004750A0" w:rsidRPr="004750A0" w14:paraId="51902BAE" w14:textId="77777777" w:rsidTr="00D35F2A">
        <w:trPr>
          <w:jc w:val="center"/>
        </w:trPr>
        <w:tc>
          <w:tcPr>
            <w:tcW w:w="709" w:type="dxa"/>
            <w:tcBorders>
              <w:top w:val="single" w:sz="12" w:space="0" w:color="auto"/>
              <w:left w:val="single" w:sz="12" w:space="0" w:color="auto"/>
              <w:bottom w:val="single" w:sz="12" w:space="0" w:color="auto"/>
              <w:right w:val="single" w:sz="12" w:space="0" w:color="auto"/>
            </w:tcBorders>
            <w:vAlign w:val="center"/>
          </w:tcPr>
          <w:p w14:paraId="137F1A5E" w14:textId="77777777" w:rsidR="00360D5F" w:rsidRPr="004750A0" w:rsidRDefault="00360D5F" w:rsidP="00042FDE">
            <w:pPr>
              <w:jc w:val="center"/>
              <w:rPr>
                <w:spacing w:val="-2"/>
                <w:sz w:val="22"/>
                <w:szCs w:val="22"/>
              </w:rPr>
            </w:pPr>
            <w:r w:rsidRPr="004750A0">
              <w:rPr>
                <w:spacing w:val="-2"/>
                <w:sz w:val="22"/>
                <w:szCs w:val="22"/>
              </w:rPr>
              <w:t>№ п.п.</w:t>
            </w:r>
          </w:p>
        </w:tc>
        <w:tc>
          <w:tcPr>
            <w:tcW w:w="2411" w:type="dxa"/>
            <w:tcBorders>
              <w:top w:val="single" w:sz="12" w:space="0" w:color="auto"/>
              <w:left w:val="single" w:sz="12" w:space="0" w:color="auto"/>
              <w:bottom w:val="single" w:sz="12" w:space="0" w:color="auto"/>
              <w:right w:val="single" w:sz="12" w:space="0" w:color="auto"/>
            </w:tcBorders>
            <w:vAlign w:val="center"/>
          </w:tcPr>
          <w:p w14:paraId="0E233CFA" w14:textId="77777777" w:rsidR="00360D5F" w:rsidRPr="004750A0" w:rsidRDefault="00360D5F" w:rsidP="00042FDE">
            <w:pPr>
              <w:jc w:val="center"/>
              <w:rPr>
                <w:spacing w:val="-2"/>
                <w:sz w:val="22"/>
                <w:szCs w:val="22"/>
              </w:rPr>
            </w:pPr>
            <w:r w:rsidRPr="004750A0">
              <w:rPr>
                <w:spacing w:val="-2"/>
                <w:sz w:val="22"/>
                <w:szCs w:val="22"/>
              </w:rPr>
              <w:t>Перечень основных требований</w:t>
            </w:r>
          </w:p>
        </w:tc>
        <w:tc>
          <w:tcPr>
            <w:tcW w:w="7370" w:type="dxa"/>
            <w:tcBorders>
              <w:top w:val="single" w:sz="12" w:space="0" w:color="auto"/>
              <w:left w:val="single" w:sz="12" w:space="0" w:color="auto"/>
              <w:bottom w:val="single" w:sz="12" w:space="0" w:color="auto"/>
              <w:right w:val="single" w:sz="12" w:space="0" w:color="auto"/>
            </w:tcBorders>
            <w:vAlign w:val="center"/>
          </w:tcPr>
          <w:p w14:paraId="78E703F8" w14:textId="77777777" w:rsidR="00360D5F" w:rsidRPr="004750A0" w:rsidRDefault="00360D5F" w:rsidP="00042FDE">
            <w:pPr>
              <w:jc w:val="center"/>
              <w:rPr>
                <w:spacing w:val="-2"/>
                <w:sz w:val="22"/>
                <w:szCs w:val="22"/>
              </w:rPr>
            </w:pPr>
            <w:r w:rsidRPr="004750A0">
              <w:rPr>
                <w:spacing w:val="-2"/>
                <w:sz w:val="22"/>
                <w:szCs w:val="22"/>
              </w:rPr>
              <w:t>Содержание требований</w:t>
            </w:r>
          </w:p>
        </w:tc>
      </w:tr>
      <w:tr w:rsidR="004750A0" w:rsidRPr="004750A0" w14:paraId="7D8EF417" w14:textId="77777777" w:rsidTr="00D35F2A">
        <w:trPr>
          <w:trHeight w:val="445"/>
          <w:jc w:val="center"/>
        </w:trPr>
        <w:tc>
          <w:tcPr>
            <w:tcW w:w="709" w:type="dxa"/>
            <w:tcBorders>
              <w:top w:val="single" w:sz="12" w:space="0" w:color="auto"/>
              <w:left w:val="single" w:sz="12" w:space="0" w:color="auto"/>
              <w:bottom w:val="single" w:sz="4" w:space="0" w:color="auto"/>
              <w:right w:val="single" w:sz="12" w:space="0" w:color="auto"/>
            </w:tcBorders>
          </w:tcPr>
          <w:p w14:paraId="22E887B5" w14:textId="77777777" w:rsidR="00360D5F" w:rsidRPr="004750A0" w:rsidRDefault="00360D5F" w:rsidP="00042FDE">
            <w:pPr>
              <w:jc w:val="center"/>
              <w:rPr>
                <w:spacing w:val="-2"/>
                <w:sz w:val="22"/>
                <w:szCs w:val="22"/>
              </w:rPr>
            </w:pPr>
            <w:r w:rsidRPr="004750A0">
              <w:rPr>
                <w:spacing w:val="-2"/>
                <w:sz w:val="22"/>
                <w:szCs w:val="22"/>
              </w:rPr>
              <w:t>1</w:t>
            </w:r>
          </w:p>
        </w:tc>
        <w:tc>
          <w:tcPr>
            <w:tcW w:w="2411" w:type="dxa"/>
            <w:tcBorders>
              <w:top w:val="single" w:sz="12" w:space="0" w:color="auto"/>
              <w:left w:val="single" w:sz="12" w:space="0" w:color="auto"/>
              <w:bottom w:val="single" w:sz="4" w:space="0" w:color="auto"/>
              <w:right w:val="single" w:sz="12" w:space="0" w:color="auto"/>
            </w:tcBorders>
          </w:tcPr>
          <w:p w14:paraId="4DAAE7E5" w14:textId="77777777" w:rsidR="00360D5F" w:rsidRPr="004750A0" w:rsidRDefault="00360D5F" w:rsidP="00DB1733">
            <w:pPr>
              <w:rPr>
                <w:spacing w:val="-2"/>
                <w:sz w:val="22"/>
                <w:szCs w:val="22"/>
              </w:rPr>
            </w:pPr>
            <w:r w:rsidRPr="004750A0">
              <w:rPr>
                <w:spacing w:val="-2"/>
                <w:sz w:val="22"/>
                <w:szCs w:val="22"/>
              </w:rPr>
              <w:t>Наименование объекта</w:t>
            </w:r>
          </w:p>
        </w:tc>
        <w:tc>
          <w:tcPr>
            <w:tcW w:w="7370" w:type="dxa"/>
            <w:tcBorders>
              <w:top w:val="single" w:sz="12" w:space="0" w:color="auto"/>
              <w:left w:val="single" w:sz="12" w:space="0" w:color="auto"/>
              <w:bottom w:val="single" w:sz="4" w:space="0" w:color="auto"/>
              <w:right w:val="single" w:sz="12" w:space="0" w:color="auto"/>
            </w:tcBorders>
          </w:tcPr>
          <w:p w14:paraId="308F1E6C" w14:textId="58860C81" w:rsidR="00360D5F" w:rsidRPr="004750A0" w:rsidRDefault="00360D5F" w:rsidP="00F30751">
            <w:pPr>
              <w:pStyle w:val="ConsNonformat"/>
              <w:ind w:right="0"/>
              <w:rPr>
                <w:rFonts w:ascii="Times New Roman" w:hAnsi="Times New Roman"/>
                <w:sz w:val="22"/>
                <w:szCs w:val="22"/>
              </w:rPr>
            </w:pPr>
            <w:r w:rsidRPr="004750A0">
              <w:rPr>
                <w:rFonts w:ascii="Times New Roman" w:hAnsi="Times New Roman"/>
                <w:sz w:val="22"/>
                <w:szCs w:val="22"/>
              </w:rPr>
              <w:t>Капитальный ремонт</w:t>
            </w:r>
            <w:r w:rsidR="00E52CC9" w:rsidRPr="004750A0">
              <w:rPr>
                <w:rFonts w:ascii="Times New Roman" w:hAnsi="Times New Roman"/>
                <w:sz w:val="22"/>
                <w:szCs w:val="22"/>
              </w:rPr>
              <w:t xml:space="preserve"> </w:t>
            </w:r>
            <w:r w:rsidR="00F30751" w:rsidRPr="004750A0">
              <w:rPr>
                <w:rFonts w:ascii="Times New Roman" w:hAnsi="Times New Roman"/>
                <w:sz w:val="22"/>
                <w:szCs w:val="22"/>
              </w:rPr>
              <w:t>системы отопления</w:t>
            </w:r>
            <w:r w:rsidR="0039201D">
              <w:rPr>
                <w:rFonts w:ascii="Times New Roman" w:hAnsi="Times New Roman"/>
                <w:sz w:val="22"/>
                <w:szCs w:val="22"/>
              </w:rPr>
              <w:t xml:space="preserve"> </w:t>
            </w:r>
            <w:r w:rsidR="0039201D" w:rsidRPr="0039201D">
              <w:rPr>
                <w:rFonts w:ascii="Times New Roman" w:hAnsi="Times New Roman"/>
                <w:sz w:val="22"/>
                <w:szCs w:val="22"/>
              </w:rPr>
              <w:t>библиотеки-филиала</w:t>
            </w:r>
            <w:r w:rsidR="00E52CC9" w:rsidRPr="004750A0">
              <w:rPr>
                <w:rFonts w:ascii="Times New Roman" w:hAnsi="Times New Roman"/>
                <w:sz w:val="22"/>
                <w:szCs w:val="22"/>
              </w:rPr>
              <w:t xml:space="preserve"> </w:t>
            </w:r>
            <w:r w:rsidR="00FF7F8F">
              <w:rPr>
                <w:rFonts w:ascii="Times New Roman" w:hAnsi="Times New Roman"/>
                <w:sz w:val="22"/>
                <w:szCs w:val="22"/>
              </w:rPr>
              <w:t>№3</w:t>
            </w:r>
            <w:r w:rsidR="0039201D">
              <w:rPr>
                <w:rFonts w:ascii="Times New Roman" w:hAnsi="Times New Roman"/>
                <w:sz w:val="22"/>
                <w:szCs w:val="22"/>
              </w:rPr>
              <w:t xml:space="preserve"> </w:t>
            </w:r>
            <w:r w:rsidR="0039201D" w:rsidRPr="0039201D">
              <w:rPr>
                <w:rFonts w:ascii="Times New Roman" w:hAnsi="Times New Roman"/>
                <w:sz w:val="22"/>
                <w:szCs w:val="22"/>
              </w:rPr>
              <w:t>МАУ ЦБС г. Улан-Удэ</w:t>
            </w:r>
            <w:r w:rsidR="0039201D">
              <w:rPr>
                <w:rFonts w:ascii="Times New Roman" w:hAnsi="Times New Roman"/>
                <w:sz w:val="22"/>
                <w:szCs w:val="22"/>
              </w:rPr>
              <w:t xml:space="preserve"> по адресу:</w:t>
            </w:r>
            <w:r w:rsidRPr="004750A0">
              <w:rPr>
                <w:rFonts w:ascii="Times New Roman" w:hAnsi="Times New Roman"/>
                <w:sz w:val="22"/>
                <w:szCs w:val="22"/>
              </w:rPr>
              <w:t xml:space="preserve"> </w:t>
            </w:r>
            <w:r w:rsidR="0039201D">
              <w:rPr>
                <w:rFonts w:ascii="Times New Roman" w:hAnsi="Times New Roman"/>
                <w:sz w:val="22"/>
                <w:szCs w:val="22"/>
              </w:rPr>
              <w:t>г.</w:t>
            </w:r>
            <w:r w:rsidR="0039201D" w:rsidRPr="0039201D">
              <w:rPr>
                <w:rFonts w:ascii="Times New Roman" w:hAnsi="Times New Roman"/>
                <w:sz w:val="22"/>
                <w:szCs w:val="22"/>
              </w:rPr>
              <w:t xml:space="preserve">Улан-Удэ, </w:t>
            </w:r>
            <w:r w:rsidRPr="004750A0">
              <w:rPr>
                <w:rFonts w:ascii="Times New Roman" w:hAnsi="Times New Roman"/>
                <w:sz w:val="22"/>
                <w:szCs w:val="22"/>
              </w:rPr>
              <w:t>ул. Столичная,1</w:t>
            </w:r>
          </w:p>
        </w:tc>
      </w:tr>
      <w:tr w:rsidR="004750A0" w:rsidRPr="004750A0" w14:paraId="2A424307" w14:textId="77777777" w:rsidTr="00D35F2A">
        <w:trPr>
          <w:trHeight w:val="166"/>
          <w:jc w:val="center"/>
        </w:trPr>
        <w:tc>
          <w:tcPr>
            <w:tcW w:w="709" w:type="dxa"/>
            <w:tcBorders>
              <w:top w:val="single" w:sz="4" w:space="0" w:color="auto"/>
              <w:left w:val="single" w:sz="12" w:space="0" w:color="auto"/>
              <w:bottom w:val="single" w:sz="4" w:space="0" w:color="000000"/>
              <w:right w:val="single" w:sz="12" w:space="0" w:color="auto"/>
            </w:tcBorders>
          </w:tcPr>
          <w:p w14:paraId="703714E8" w14:textId="77777777" w:rsidR="00360D5F" w:rsidRPr="004750A0" w:rsidRDefault="00360D5F" w:rsidP="00042FDE">
            <w:pPr>
              <w:jc w:val="center"/>
              <w:rPr>
                <w:spacing w:val="-2"/>
                <w:sz w:val="22"/>
                <w:szCs w:val="22"/>
              </w:rPr>
            </w:pPr>
            <w:r w:rsidRPr="004750A0">
              <w:rPr>
                <w:spacing w:val="-2"/>
                <w:sz w:val="22"/>
                <w:szCs w:val="22"/>
              </w:rPr>
              <w:t>2</w:t>
            </w:r>
          </w:p>
        </w:tc>
        <w:tc>
          <w:tcPr>
            <w:tcW w:w="2411" w:type="dxa"/>
            <w:tcBorders>
              <w:top w:val="single" w:sz="4" w:space="0" w:color="auto"/>
              <w:left w:val="single" w:sz="12" w:space="0" w:color="auto"/>
              <w:bottom w:val="single" w:sz="4" w:space="0" w:color="000000"/>
              <w:right w:val="single" w:sz="12" w:space="0" w:color="auto"/>
            </w:tcBorders>
          </w:tcPr>
          <w:p w14:paraId="0C2A008B" w14:textId="77777777" w:rsidR="00360D5F" w:rsidRPr="004750A0" w:rsidRDefault="00360D5F" w:rsidP="00DB1733">
            <w:pPr>
              <w:rPr>
                <w:spacing w:val="-2"/>
                <w:sz w:val="22"/>
                <w:szCs w:val="22"/>
              </w:rPr>
            </w:pPr>
            <w:r w:rsidRPr="004750A0">
              <w:rPr>
                <w:spacing w:val="-2"/>
                <w:sz w:val="22"/>
                <w:szCs w:val="22"/>
              </w:rPr>
              <w:t>Место расположения и характеристика объекта</w:t>
            </w:r>
          </w:p>
        </w:tc>
        <w:tc>
          <w:tcPr>
            <w:tcW w:w="7370" w:type="dxa"/>
            <w:tcBorders>
              <w:top w:val="single" w:sz="4" w:space="0" w:color="auto"/>
              <w:left w:val="single" w:sz="12" w:space="0" w:color="auto"/>
              <w:bottom w:val="single" w:sz="4" w:space="0" w:color="000000"/>
              <w:right w:val="single" w:sz="12" w:space="0" w:color="auto"/>
            </w:tcBorders>
          </w:tcPr>
          <w:p w14:paraId="42639C81" w14:textId="288E6FA7" w:rsidR="00823D19" w:rsidRPr="004750A0" w:rsidRDefault="00823D19" w:rsidP="00DB1733">
            <w:pPr>
              <w:rPr>
                <w:sz w:val="22"/>
                <w:szCs w:val="22"/>
              </w:rPr>
            </w:pPr>
            <w:r w:rsidRPr="004750A0">
              <w:rPr>
                <w:sz w:val="22"/>
                <w:szCs w:val="22"/>
                <w:shd w:val="clear" w:color="auto" w:fill="FFFFFF"/>
              </w:rPr>
              <w:t xml:space="preserve">670009, Бурятия республика, </w:t>
            </w:r>
            <w:r w:rsidRPr="004750A0">
              <w:rPr>
                <w:sz w:val="22"/>
                <w:szCs w:val="22"/>
                <w:lang w:eastAsia="ru-RU"/>
              </w:rPr>
              <w:t>г. Улан-Удэ, ул. Столичная</w:t>
            </w:r>
            <w:r w:rsidR="00E52CC9" w:rsidRPr="004750A0">
              <w:rPr>
                <w:sz w:val="22"/>
                <w:szCs w:val="22"/>
              </w:rPr>
              <w:t xml:space="preserve">,1, библиотека-филиал </w:t>
            </w:r>
            <w:r w:rsidR="00FF7F8F">
              <w:rPr>
                <w:sz w:val="22"/>
                <w:szCs w:val="22"/>
              </w:rPr>
              <w:t>№3</w:t>
            </w:r>
            <w:r w:rsidRPr="004750A0">
              <w:rPr>
                <w:sz w:val="22"/>
                <w:szCs w:val="22"/>
              </w:rPr>
              <w:t>.</w:t>
            </w:r>
          </w:p>
          <w:p w14:paraId="0277C9B3" w14:textId="77777777" w:rsidR="00360D5F" w:rsidRPr="004750A0" w:rsidRDefault="00823D19" w:rsidP="00DB1733">
            <w:pPr>
              <w:rPr>
                <w:sz w:val="22"/>
                <w:szCs w:val="22"/>
              </w:rPr>
            </w:pPr>
            <w:r w:rsidRPr="004750A0">
              <w:rPr>
                <w:sz w:val="22"/>
                <w:szCs w:val="22"/>
              </w:rPr>
              <w:t xml:space="preserve">Объект капитального ремонта расположен на 1-м этаже многоквартирного жилого дома. </w:t>
            </w:r>
          </w:p>
          <w:p w14:paraId="48817A6B" w14:textId="172112BE" w:rsidR="00360D5F" w:rsidRPr="004750A0" w:rsidRDefault="00360D5F" w:rsidP="00DB1733">
            <w:pPr>
              <w:rPr>
                <w:spacing w:val="-2"/>
                <w:sz w:val="22"/>
                <w:szCs w:val="22"/>
              </w:rPr>
            </w:pPr>
            <w:r w:rsidRPr="004750A0">
              <w:rPr>
                <w:sz w:val="22"/>
                <w:szCs w:val="22"/>
              </w:rPr>
              <w:t xml:space="preserve">Общая площадь помещения библиотеки – </w:t>
            </w:r>
            <w:r w:rsidR="00BC339C">
              <w:rPr>
                <w:sz w:val="22"/>
                <w:szCs w:val="22"/>
              </w:rPr>
              <w:t>219,5</w:t>
            </w:r>
            <w:r w:rsidR="00E52CC9" w:rsidRPr="004750A0">
              <w:rPr>
                <w:sz w:val="22"/>
                <w:szCs w:val="22"/>
              </w:rPr>
              <w:t xml:space="preserve"> </w:t>
            </w:r>
            <w:r w:rsidRPr="004750A0">
              <w:rPr>
                <w:sz w:val="22"/>
                <w:szCs w:val="22"/>
              </w:rPr>
              <w:t xml:space="preserve">кв.м, высота - 4,0м, </w:t>
            </w:r>
            <w:smartTag w:uri="urn:schemas-microsoft-com:office:smarttags" w:element="metricconverter">
              <w:smartTagPr>
                <w:attr w:name="ProductID" w:val="1941 г"/>
              </w:smartTagPr>
              <w:r w:rsidRPr="004750A0">
                <w:rPr>
                  <w:sz w:val="22"/>
                  <w:szCs w:val="22"/>
                </w:rPr>
                <w:t>1941 г</w:t>
              </w:r>
            </w:smartTag>
            <w:r w:rsidRPr="004750A0">
              <w:rPr>
                <w:sz w:val="22"/>
                <w:szCs w:val="22"/>
              </w:rPr>
              <w:t>.п. Фундамент- бутовый ленточный, перегородки – кирпичные, деревянные оштукатуренные, полы дощатые, покрытые фанерой и линолеумом, двери искусственный шпон. Внутренняя отделка - штукатурка, побелка, окраска.</w:t>
            </w:r>
          </w:p>
        </w:tc>
      </w:tr>
      <w:tr w:rsidR="004750A0" w:rsidRPr="004750A0" w14:paraId="2BDB6F03" w14:textId="77777777" w:rsidTr="00D35F2A">
        <w:trPr>
          <w:jc w:val="center"/>
        </w:trPr>
        <w:tc>
          <w:tcPr>
            <w:tcW w:w="709" w:type="dxa"/>
            <w:tcBorders>
              <w:top w:val="single" w:sz="4" w:space="0" w:color="000000"/>
              <w:left w:val="single" w:sz="12" w:space="0" w:color="auto"/>
              <w:bottom w:val="single" w:sz="4" w:space="0" w:color="000000"/>
              <w:right w:val="single" w:sz="12" w:space="0" w:color="auto"/>
            </w:tcBorders>
          </w:tcPr>
          <w:p w14:paraId="4B121A17" w14:textId="77777777" w:rsidR="00360D5F" w:rsidRPr="004750A0" w:rsidRDefault="00360D5F" w:rsidP="00042FDE">
            <w:pPr>
              <w:jc w:val="center"/>
              <w:rPr>
                <w:spacing w:val="-2"/>
                <w:sz w:val="22"/>
                <w:szCs w:val="22"/>
              </w:rPr>
            </w:pPr>
            <w:r w:rsidRPr="004750A0">
              <w:rPr>
                <w:spacing w:val="-2"/>
                <w:sz w:val="22"/>
                <w:szCs w:val="22"/>
              </w:rPr>
              <w:t>3</w:t>
            </w:r>
          </w:p>
        </w:tc>
        <w:tc>
          <w:tcPr>
            <w:tcW w:w="2411" w:type="dxa"/>
            <w:tcBorders>
              <w:top w:val="single" w:sz="4" w:space="0" w:color="000000"/>
              <w:left w:val="single" w:sz="12" w:space="0" w:color="auto"/>
              <w:bottom w:val="single" w:sz="4" w:space="0" w:color="000000"/>
              <w:right w:val="single" w:sz="12" w:space="0" w:color="auto"/>
            </w:tcBorders>
          </w:tcPr>
          <w:p w14:paraId="107FC730" w14:textId="77777777" w:rsidR="00360D5F" w:rsidRPr="004750A0" w:rsidRDefault="00360D5F" w:rsidP="00DB1733">
            <w:pPr>
              <w:rPr>
                <w:spacing w:val="-2"/>
                <w:sz w:val="22"/>
                <w:szCs w:val="22"/>
              </w:rPr>
            </w:pPr>
            <w:r w:rsidRPr="004750A0">
              <w:rPr>
                <w:spacing w:val="-2"/>
                <w:sz w:val="22"/>
                <w:szCs w:val="22"/>
              </w:rPr>
              <w:t>Заказчик</w:t>
            </w:r>
          </w:p>
        </w:tc>
        <w:tc>
          <w:tcPr>
            <w:tcW w:w="7370" w:type="dxa"/>
            <w:tcBorders>
              <w:top w:val="single" w:sz="4" w:space="0" w:color="000000"/>
              <w:left w:val="single" w:sz="12" w:space="0" w:color="auto"/>
              <w:bottom w:val="single" w:sz="4" w:space="0" w:color="000000"/>
              <w:right w:val="single" w:sz="12" w:space="0" w:color="auto"/>
            </w:tcBorders>
          </w:tcPr>
          <w:p w14:paraId="11094652" w14:textId="71E8DE6E" w:rsidR="00360D5F" w:rsidRPr="004750A0" w:rsidRDefault="004750A0" w:rsidP="00DB1733">
            <w:pPr>
              <w:rPr>
                <w:spacing w:val="-2"/>
                <w:sz w:val="22"/>
                <w:szCs w:val="22"/>
              </w:rPr>
            </w:pPr>
            <w:r w:rsidRPr="004750A0">
              <w:rPr>
                <w:sz w:val="22"/>
                <w:szCs w:val="22"/>
              </w:rPr>
              <w:t>Муниципальное автономное</w:t>
            </w:r>
            <w:r w:rsidR="00360D5F" w:rsidRPr="004750A0">
              <w:rPr>
                <w:sz w:val="22"/>
                <w:szCs w:val="22"/>
              </w:rPr>
              <w:t xml:space="preserve"> учреждение «Централизованная библиотечная система г. Улан-Удэ»</w:t>
            </w:r>
          </w:p>
        </w:tc>
      </w:tr>
      <w:tr w:rsidR="004750A0" w:rsidRPr="004750A0" w14:paraId="6C894DA9" w14:textId="77777777" w:rsidTr="00D35F2A">
        <w:trPr>
          <w:jc w:val="center"/>
        </w:trPr>
        <w:tc>
          <w:tcPr>
            <w:tcW w:w="709" w:type="dxa"/>
            <w:tcBorders>
              <w:top w:val="single" w:sz="4" w:space="0" w:color="000000"/>
              <w:left w:val="single" w:sz="12" w:space="0" w:color="auto"/>
              <w:bottom w:val="single" w:sz="4" w:space="0" w:color="000000"/>
              <w:right w:val="single" w:sz="12" w:space="0" w:color="auto"/>
            </w:tcBorders>
          </w:tcPr>
          <w:p w14:paraId="1C3E9AE9" w14:textId="77777777" w:rsidR="00360D5F" w:rsidRPr="004750A0" w:rsidRDefault="00360D5F" w:rsidP="00042FDE">
            <w:pPr>
              <w:jc w:val="center"/>
              <w:rPr>
                <w:spacing w:val="-2"/>
                <w:sz w:val="22"/>
                <w:szCs w:val="22"/>
              </w:rPr>
            </w:pPr>
            <w:r w:rsidRPr="004750A0">
              <w:rPr>
                <w:spacing w:val="-2"/>
                <w:sz w:val="22"/>
                <w:szCs w:val="22"/>
              </w:rPr>
              <w:t>4</w:t>
            </w:r>
          </w:p>
        </w:tc>
        <w:tc>
          <w:tcPr>
            <w:tcW w:w="2411" w:type="dxa"/>
            <w:tcBorders>
              <w:top w:val="single" w:sz="4" w:space="0" w:color="000000"/>
              <w:left w:val="single" w:sz="12" w:space="0" w:color="auto"/>
              <w:bottom w:val="single" w:sz="4" w:space="0" w:color="000000"/>
              <w:right w:val="single" w:sz="12" w:space="0" w:color="auto"/>
            </w:tcBorders>
          </w:tcPr>
          <w:p w14:paraId="28C9A7CD" w14:textId="77777777" w:rsidR="00360D5F" w:rsidRPr="004750A0" w:rsidRDefault="00360D5F" w:rsidP="00DB1733">
            <w:pPr>
              <w:rPr>
                <w:spacing w:val="-2"/>
                <w:sz w:val="22"/>
                <w:szCs w:val="22"/>
              </w:rPr>
            </w:pPr>
            <w:r w:rsidRPr="004750A0">
              <w:rPr>
                <w:spacing w:val="-2"/>
                <w:sz w:val="22"/>
                <w:szCs w:val="22"/>
              </w:rPr>
              <w:t>Вид строительства</w:t>
            </w:r>
          </w:p>
        </w:tc>
        <w:tc>
          <w:tcPr>
            <w:tcW w:w="7370" w:type="dxa"/>
            <w:tcBorders>
              <w:top w:val="single" w:sz="4" w:space="0" w:color="000000"/>
              <w:left w:val="single" w:sz="12" w:space="0" w:color="auto"/>
              <w:bottom w:val="single" w:sz="4" w:space="0" w:color="000000"/>
              <w:right w:val="single" w:sz="12" w:space="0" w:color="auto"/>
            </w:tcBorders>
          </w:tcPr>
          <w:p w14:paraId="5B371E11" w14:textId="3D050182" w:rsidR="00360D5F" w:rsidRPr="004750A0" w:rsidRDefault="00360D5F" w:rsidP="00DB1733">
            <w:pPr>
              <w:rPr>
                <w:spacing w:val="-2"/>
                <w:sz w:val="22"/>
                <w:szCs w:val="22"/>
              </w:rPr>
            </w:pPr>
            <w:r w:rsidRPr="004750A0">
              <w:rPr>
                <w:sz w:val="22"/>
                <w:szCs w:val="22"/>
              </w:rPr>
              <w:t>Капитальный ремонт</w:t>
            </w:r>
            <w:r w:rsidR="003008B9">
              <w:rPr>
                <w:sz w:val="22"/>
                <w:szCs w:val="22"/>
              </w:rPr>
              <w:t>. Согласно Локальному сметному расчету «</w:t>
            </w:r>
            <w:r w:rsidR="003008B9" w:rsidRPr="004750A0">
              <w:rPr>
                <w:sz w:val="22"/>
                <w:szCs w:val="22"/>
              </w:rPr>
              <w:t>Капитальный ремонт системы отопления</w:t>
            </w:r>
            <w:r w:rsidR="003008B9">
              <w:rPr>
                <w:sz w:val="22"/>
                <w:szCs w:val="22"/>
              </w:rPr>
              <w:t>»</w:t>
            </w:r>
          </w:p>
        </w:tc>
      </w:tr>
      <w:tr w:rsidR="004750A0" w:rsidRPr="004750A0" w14:paraId="6E537C14" w14:textId="77777777" w:rsidTr="00D35F2A">
        <w:trPr>
          <w:trHeight w:val="277"/>
          <w:jc w:val="center"/>
        </w:trPr>
        <w:tc>
          <w:tcPr>
            <w:tcW w:w="709" w:type="dxa"/>
            <w:tcBorders>
              <w:top w:val="single" w:sz="4" w:space="0" w:color="000000"/>
              <w:left w:val="single" w:sz="12" w:space="0" w:color="auto"/>
              <w:bottom w:val="single" w:sz="4" w:space="0" w:color="000000"/>
              <w:right w:val="single" w:sz="12" w:space="0" w:color="auto"/>
            </w:tcBorders>
          </w:tcPr>
          <w:p w14:paraId="6A754447" w14:textId="77777777" w:rsidR="00360D5F" w:rsidRPr="004750A0" w:rsidRDefault="00360D5F" w:rsidP="00042FDE">
            <w:pPr>
              <w:jc w:val="center"/>
              <w:rPr>
                <w:spacing w:val="-2"/>
                <w:sz w:val="22"/>
                <w:szCs w:val="22"/>
              </w:rPr>
            </w:pPr>
            <w:r w:rsidRPr="004750A0">
              <w:rPr>
                <w:spacing w:val="-2"/>
                <w:sz w:val="22"/>
                <w:szCs w:val="22"/>
              </w:rPr>
              <w:t>5</w:t>
            </w:r>
          </w:p>
        </w:tc>
        <w:tc>
          <w:tcPr>
            <w:tcW w:w="2411" w:type="dxa"/>
            <w:tcBorders>
              <w:top w:val="single" w:sz="4" w:space="0" w:color="000000"/>
              <w:left w:val="single" w:sz="12" w:space="0" w:color="auto"/>
              <w:bottom w:val="single" w:sz="4" w:space="0" w:color="000000"/>
              <w:right w:val="single" w:sz="12" w:space="0" w:color="auto"/>
            </w:tcBorders>
          </w:tcPr>
          <w:p w14:paraId="2FC9499C" w14:textId="77777777" w:rsidR="00360D5F" w:rsidRPr="004750A0" w:rsidRDefault="00360D5F" w:rsidP="00DB1733">
            <w:pPr>
              <w:rPr>
                <w:spacing w:val="-2"/>
                <w:sz w:val="22"/>
                <w:szCs w:val="22"/>
              </w:rPr>
            </w:pPr>
            <w:r w:rsidRPr="004750A0">
              <w:rPr>
                <w:spacing w:val="-2"/>
                <w:sz w:val="22"/>
                <w:szCs w:val="22"/>
              </w:rPr>
              <w:t>Источник финансирования</w:t>
            </w:r>
          </w:p>
        </w:tc>
        <w:tc>
          <w:tcPr>
            <w:tcW w:w="7370" w:type="dxa"/>
            <w:tcBorders>
              <w:top w:val="single" w:sz="4" w:space="0" w:color="000000"/>
              <w:left w:val="single" w:sz="12" w:space="0" w:color="auto"/>
              <w:bottom w:val="single" w:sz="4" w:space="0" w:color="000000"/>
              <w:right w:val="single" w:sz="12" w:space="0" w:color="auto"/>
            </w:tcBorders>
          </w:tcPr>
          <w:p w14:paraId="5819BC23" w14:textId="77777777" w:rsidR="00360D5F" w:rsidRPr="004750A0" w:rsidRDefault="00360D5F" w:rsidP="00DB1733">
            <w:pPr>
              <w:rPr>
                <w:spacing w:val="-2"/>
                <w:sz w:val="22"/>
                <w:szCs w:val="22"/>
              </w:rPr>
            </w:pPr>
            <w:r w:rsidRPr="004750A0">
              <w:rPr>
                <w:spacing w:val="-2"/>
                <w:sz w:val="22"/>
                <w:szCs w:val="22"/>
              </w:rPr>
              <w:t>Республиканский бюджет</w:t>
            </w:r>
          </w:p>
        </w:tc>
      </w:tr>
      <w:tr w:rsidR="004750A0" w:rsidRPr="004750A0" w14:paraId="09E6B27F" w14:textId="77777777" w:rsidTr="00D35F2A">
        <w:trPr>
          <w:jc w:val="center"/>
        </w:trPr>
        <w:tc>
          <w:tcPr>
            <w:tcW w:w="709" w:type="dxa"/>
            <w:tcBorders>
              <w:top w:val="single" w:sz="4" w:space="0" w:color="000000"/>
              <w:left w:val="single" w:sz="12" w:space="0" w:color="auto"/>
              <w:bottom w:val="single" w:sz="4" w:space="0" w:color="000000"/>
              <w:right w:val="single" w:sz="12" w:space="0" w:color="auto"/>
            </w:tcBorders>
          </w:tcPr>
          <w:p w14:paraId="13CC04A7" w14:textId="77777777" w:rsidR="00360D5F" w:rsidRPr="004750A0" w:rsidRDefault="00360D5F" w:rsidP="00042FDE">
            <w:pPr>
              <w:jc w:val="center"/>
              <w:rPr>
                <w:spacing w:val="-2"/>
                <w:sz w:val="22"/>
                <w:szCs w:val="22"/>
              </w:rPr>
            </w:pPr>
            <w:r w:rsidRPr="004750A0">
              <w:rPr>
                <w:spacing w:val="-2"/>
                <w:sz w:val="22"/>
                <w:szCs w:val="22"/>
              </w:rPr>
              <w:t>6</w:t>
            </w:r>
          </w:p>
        </w:tc>
        <w:tc>
          <w:tcPr>
            <w:tcW w:w="2411" w:type="dxa"/>
            <w:tcBorders>
              <w:top w:val="single" w:sz="4" w:space="0" w:color="000000"/>
              <w:left w:val="single" w:sz="12" w:space="0" w:color="auto"/>
              <w:bottom w:val="single" w:sz="4" w:space="0" w:color="000000"/>
              <w:right w:val="single" w:sz="12" w:space="0" w:color="auto"/>
            </w:tcBorders>
          </w:tcPr>
          <w:p w14:paraId="14DB380A" w14:textId="77777777" w:rsidR="00360D5F" w:rsidRPr="004750A0" w:rsidRDefault="00360D5F" w:rsidP="00DB1733">
            <w:pPr>
              <w:rPr>
                <w:spacing w:val="-2"/>
                <w:sz w:val="22"/>
                <w:szCs w:val="22"/>
              </w:rPr>
            </w:pPr>
            <w:r w:rsidRPr="004750A0">
              <w:rPr>
                <w:spacing w:val="-2"/>
                <w:sz w:val="22"/>
                <w:szCs w:val="22"/>
              </w:rPr>
              <w:t>Срок выполнения работ</w:t>
            </w:r>
          </w:p>
        </w:tc>
        <w:tc>
          <w:tcPr>
            <w:tcW w:w="7370" w:type="dxa"/>
            <w:tcBorders>
              <w:top w:val="single" w:sz="4" w:space="0" w:color="000000"/>
              <w:left w:val="single" w:sz="12" w:space="0" w:color="auto"/>
              <w:bottom w:val="single" w:sz="4" w:space="0" w:color="000000"/>
              <w:right w:val="single" w:sz="12" w:space="0" w:color="auto"/>
            </w:tcBorders>
          </w:tcPr>
          <w:p w14:paraId="3901820B" w14:textId="3DDDB61D" w:rsidR="00360D5F" w:rsidRPr="004750A0" w:rsidRDefault="00E52CC9" w:rsidP="00DB1733">
            <w:pPr>
              <w:tabs>
                <w:tab w:val="decimal" w:pos="426"/>
                <w:tab w:val="left" w:pos="900"/>
              </w:tabs>
              <w:rPr>
                <w:b/>
                <w:sz w:val="22"/>
                <w:szCs w:val="22"/>
              </w:rPr>
            </w:pPr>
            <w:r w:rsidRPr="004750A0">
              <w:rPr>
                <w:sz w:val="22"/>
                <w:szCs w:val="22"/>
              </w:rPr>
              <w:t>В течении 30 дней</w:t>
            </w:r>
            <w:r w:rsidR="003F1C8F" w:rsidRPr="004750A0">
              <w:rPr>
                <w:sz w:val="22"/>
                <w:szCs w:val="22"/>
              </w:rPr>
              <w:t xml:space="preserve"> с момента заключения Договора.</w:t>
            </w:r>
          </w:p>
        </w:tc>
      </w:tr>
      <w:tr w:rsidR="004750A0" w:rsidRPr="004750A0" w14:paraId="36A78E1E" w14:textId="77777777" w:rsidTr="00D35F2A">
        <w:trPr>
          <w:jc w:val="center"/>
        </w:trPr>
        <w:tc>
          <w:tcPr>
            <w:tcW w:w="709" w:type="dxa"/>
            <w:tcBorders>
              <w:top w:val="single" w:sz="4" w:space="0" w:color="000000"/>
              <w:left w:val="single" w:sz="12" w:space="0" w:color="auto"/>
              <w:bottom w:val="single" w:sz="4" w:space="0" w:color="000000"/>
              <w:right w:val="single" w:sz="12" w:space="0" w:color="auto"/>
            </w:tcBorders>
          </w:tcPr>
          <w:p w14:paraId="725A6516" w14:textId="77777777" w:rsidR="00360D5F" w:rsidRPr="004750A0" w:rsidRDefault="00360D5F" w:rsidP="00042FDE">
            <w:pPr>
              <w:jc w:val="center"/>
              <w:rPr>
                <w:spacing w:val="-2"/>
                <w:sz w:val="22"/>
                <w:szCs w:val="22"/>
              </w:rPr>
            </w:pPr>
            <w:r w:rsidRPr="004750A0">
              <w:rPr>
                <w:spacing w:val="-2"/>
                <w:sz w:val="22"/>
                <w:szCs w:val="22"/>
              </w:rPr>
              <w:t>7</w:t>
            </w:r>
          </w:p>
        </w:tc>
        <w:tc>
          <w:tcPr>
            <w:tcW w:w="2411" w:type="dxa"/>
            <w:tcBorders>
              <w:top w:val="single" w:sz="4" w:space="0" w:color="000000"/>
              <w:left w:val="single" w:sz="12" w:space="0" w:color="auto"/>
              <w:bottom w:val="single" w:sz="4" w:space="0" w:color="000000"/>
              <w:right w:val="single" w:sz="12" w:space="0" w:color="auto"/>
            </w:tcBorders>
          </w:tcPr>
          <w:p w14:paraId="10E4EA9E" w14:textId="77777777" w:rsidR="00360D5F" w:rsidRPr="004750A0" w:rsidRDefault="00360D5F" w:rsidP="00DB1733">
            <w:pPr>
              <w:widowControl/>
              <w:suppressAutoHyphens w:val="0"/>
              <w:spacing w:before="14" w:after="100" w:afterAutospacing="1"/>
              <w:ind w:right="29"/>
              <w:rPr>
                <w:kern w:val="0"/>
                <w:sz w:val="22"/>
                <w:szCs w:val="22"/>
                <w:lang w:eastAsia="ru-RU"/>
              </w:rPr>
            </w:pPr>
            <w:r w:rsidRPr="004750A0">
              <w:rPr>
                <w:kern w:val="0"/>
                <w:sz w:val="22"/>
                <w:szCs w:val="22"/>
                <w:lang w:eastAsia="ru-RU"/>
              </w:rPr>
              <w:t>Особые условия капитального ремонта</w:t>
            </w:r>
          </w:p>
        </w:tc>
        <w:tc>
          <w:tcPr>
            <w:tcW w:w="7370" w:type="dxa"/>
            <w:tcBorders>
              <w:top w:val="single" w:sz="4" w:space="0" w:color="000000"/>
              <w:left w:val="single" w:sz="12" w:space="0" w:color="auto"/>
              <w:bottom w:val="single" w:sz="4" w:space="0" w:color="000000"/>
              <w:right w:val="single" w:sz="12" w:space="0" w:color="auto"/>
            </w:tcBorders>
          </w:tcPr>
          <w:p w14:paraId="390958FC" w14:textId="211D43CA" w:rsidR="00360D5F" w:rsidRPr="004750A0" w:rsidRDefault="00360D5F" w:rsidP="00DB1733">
            <w:pPr>
              <w:widowControl/>
              <w:suppressAutoHyphens w:val="0"/>
              <w:spacing w:before="14" w:after="100" w:afterAutospacing="1"/>
              <w:ind w:right="29"/>
              <w:rPr>
                <w:kern w:val="0"/>
                <w:sz w:val="22"/>
                <w:szCs w:val="22"/>
                <w:lang w:eastAsia="ru-RU"/>
              </w:rPr>
            </w:pPr>
            <w:r w:rsidRPr="004750A0">
              <w:rPr>
                <w:kern w:val="0"/>
                <w:sz w:val="22"/>
                <w:szCs w:val="22"/>
                <w:lang w:eastAsia="ru-RU"/>
              </w:rPr>
              <w:t>Эксплуатируемые, не освобожденные помещения.</w:t>
            </w:r>
          </w:p>
        </w:tc>
      </w:tr>
      <w:tr w:rsidR="004750A0" w:rsidRPr="004750A0" w14:paraId="4F2E7EBB" w14:textId="77777777" w:rsidTr="00D35F2A">
        <w:trPr>
          <w:trHeight w:val="533"/>
          <w:jc w:val="center"/>
        </w:trPr>
        <w:tc>
          <w:tcPr>
            <w:tcW w:w="709" w:type="dxa"/>
            <w:tcBorders>
              <w:top w:val="single" w:sz="4" w:space="0" w:color="auto"/>
              <w:left w:val="single" w:sz="12" w:space="0" w:color="auto"/>
              <w:bottom w:val="single" w:sz="4" w:space="0" w:color="auto"/>
              <w:right w:val="single" w:sz="12" w:space="0" w:color="auto"/>
            </w:tcBorders>
          </w:tcPr>
          <w:p w14:paraId="5503F52E" w14:textId="77777777" w:rsidR="00360D5F" w:rsidRPr="004750A0" w:rsidRDefault="00E52CC9" w:rsidP="00042FDE">
            <w:pPr>
              <w:jc w:val="center"/>
              <w:rPr>
                <w:spacing w:val="-2"/>
                <w:sz w:val="22"/>
                <w:szCs w:val="22"/>
              </w:rPr>
            </w:pPr>
            <w:r w:rsidRPr="004750A0">
              <w:rPr>
                <w:spacing w:val="-2"/>
                <w:sz w:val="22"/>
                <w:szCs w:val="22"/>
              </w:rPr>
              <w:t>8</w:t>
            </w:r>
          </w:p>
        </w:tc>
        <w:tc>
          <w:tcPr>
            <w:tcW w:w="2411" w:type="dxa"/>
            <w:tcBorders>
              <w:top w:val="single" w:sz="4" w:space="0" w:color="auto"/>
              <w:left w:val="single" w:sz="12" w:space="0" w:color="auto"/>
              <w:bottom w:val="single" w:sz="4" w:space="0" w:color="auto"/>
              <w:right w:val="single" w:sz="12" w:space="0" w:color="auto"/>
            </w:tcBorders>
          </w:tcPr>
          <w:p w14:paraId="13E1CF37" w14:textId="77777777" w:rsidR="00360D5F" w:rsidRPr="004750A0" w:rsidRDefault="00360D5F" w:rsidP="00DB1733">
            <w:pPr>
              <w:rPr>
                <w:spacing w:val="-2"/>
                <w:sz w:val="22"/>
                <w:szCs w:val="22"/>
              </w:rPr>
            </w:pPr>
            <w:r w:rsidRPr="004750A0">
              <w:rPr>
                <w:spacing w:val="-2"/>
                <w:sz w:val="22"/>
                <w:szCs w:val="22"/>
              </w:rPr>
              <w:t>Гарантийные обязательства</w:t>
            </w:r>
          </w:p>
        </w:tc>
        <w:tc>
          <w:tcPr>
            <w:tcW w:w="7370" w:type="dxa"/>
            <w:tcBorders>
              <w:top w:val="single" w:sz="4" w:space="0" w:color="auto"/>
              <w:left w:val="single" w:sz="12" w:space="0" w:color="auto"/>
              <w:bottom w:val="single" w:sz="4" w:space="0" w:color="auto"/>
              <w:right w:val="single" w:sz="12" w:space="0" w:color="auto"/>
            </w:tcBorders>
            <w:vAlign w:val="center"/>
          </w:tcPr>
          <w:p w14:paraId="757A1504" w14:textId="6212CD1E" w:rsidR="008A4812" w:rsidRPr="004750A0" w:rsidRDefault="00F47766" w:rsidP="008A4812">
            <w:pPr>
              <w:spacing w:line="276" w:lineRule="auto"/>
              <w:rPr>
                <w:bCs/>
                <w:sz w:val="22"/>
                <w:szCs w:val="22"/>
              </w:rPr>
            </w:pPr>
            <w:r w:rsidRPr="004750A0">
              <w:rPr>
                <w:sz w:val="22"/>
                <w:szCs w:val="22"/>
              </w:rPr>
              <w:t xml:space="preserve">8.1. </w:t>
            </w:r>
            <w:r w:rsidR="00360D5F" w:rsidRPr="004750A0">
              <w:rPr>
                <w:sz w:val="22"/>
                <w:szCs w:val="22"/>
              </w:rPr>
              <w:t xml:space="preserve">Гарантийный срок на результат выполненных работ должен составлять не менее </w:t>
            </w:r>
            <w:r w:rsidR="00E52CC9" w:rsidRPr="004750A0">
              <w:rPr>
                <w:sz w:val="22"/>
                <w:szCs w:val="22"/>
              </w:rPr>
              <w:t>36</w:t>
            </w:r>
            <w:r w:rsidR="00360D5F" w:rsidRPr="004750A0">
              <w:rPr>
                <w:sz w:val="22"/>
                <w:szCs w:val="22"/>
              </w:rPr>
              <w:t xml:space="preserve"> (</w:t>
            </w:r>
            <w:r w:rsidR="00E52CC9" w:rsidRPr="004750A0">
              <w:rPr>
                <w:sz w:val="22"/>
                <w:szCs w:val="22"/>
              </w:rPr>
              <w:t>тридцать шесть</w:t>
            </w:r>
            <w:r w:rsidR="00360D5F" w:rsidRPr="004750A0">
              <w:rPr>
                <w:sz w:val="22"/>
                <w:szCs w:val="22"/>
              </w:rPr>
              <w:t>)</w:t>
            </w:r>
            <w:r w:rsidR="00360D5F" w:rsidRPr="004750A0">
              <w:rPr>
                <w:b/>
                <w:sz w:val="22"/>
                <w:szCs w:val="22"/>
              </w:rPr>
              <w:t xml:space="preserve"> </w:t>
            </w:r>
            <w:r w:rsidR="00E52CC9" w:rsidRPr="004750A0">
              <w:rPr>
                <w:sz w:val="22"/>
                <w:szCs w:val="22"/>
              </w:rPr>
              <w:t>месяцев</w:t>
            </w:r>
            <w:r w:rsidR="00360D5F" w:rsidRPr="004750A0">
              <w:rPr>
                <w:b/>
                <w:sz w:val="22"/>
                <w:szCs w:val="22"/>
              </w:rPr>
              <w:t xml:space="preserve"> </w:t>
            </w:r>
            <w:r w:rsidR="00360D5F" w:rsidRPr="004750A0">
              <w:rPr>
                <w:sz w:val="22"/>
                <w:szCs w:val="22"/>
              </w:rPr>
              <w:t xml:space="preserve"> со дня подписания двустороннего акта о приемке выполненных работ по форме КС-2, справки о стоимости выполненных работ и затрат и распространяться на все, составляющее результата работы по форме КС-3. </w:t>
            </w:r>
            <w:r w:rsidR="00360D5F" w:rsidRPr="004750A0">
              <w:rPr>
                <w:bCs/>
                <w:sz w:val="22"/>
                <w:szCs w:val="22"/>
              </w:rPr>
              <w:t xml:space="preserve">Недостатки и дефекты, выявленные при приемке работ, должны быть устранены </w:t>
            </w:r>
          </w:p>
          <w:p w14:paraId="1F9A8C67" w14:textId="52B66066" w:rsidR="008A4812" w:rsidRPr="004750A0" w:rsidRDefault="00F47766" w:rsidP="008A4812">
            <w:pPr>
              <w:spacing w:line="276" w:lineRule="auto"/>
              <w:rPr>
                <w:rFonts w:eastAsia="SimSun"/>
                <w:sz w:val="22"/>
                <w:szCs w:val="22"/>
                <w:highlight w:val="cyan"/>
                <w:lang w:eastAsia="hi-IN" w:bidi="hi-IN"/>
              </w:rPr>
            </w:pPr>
            <w:r w:rsidRPr="004750A0">
              <w:rPr>
                <w:bCs/>
                <w:sz w:val="22"/>
                <w:szCs w:val="22"/>
                <w:highlight w:val="cyan"/>
              </w:rPr>
              <w:t xml:space="preserve">8.2. </w:t>
            </w:r>
            <w:r w:rsidR="008A4812" w:rsidRPr="004750A0">
              <w:rPr>
                <w:rFonts w:eastAsia="SimSun"/>
                <w:sz w:val="22"/>
                <w:szCs w:val="22"/>
                <w:highlight w:val="cyan"/>
                <w:lang w:eastAsia="hi-IN" w:bidi="hi-IN"/>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0709009F" w14:textId="15E020E8" w:rsidR="008A4812" w:rsidRPr="004750A0" w:rsidRDefault="00F47766" w:rsidP="008A4812">
            <w:pPr>
              <w:spacing w:line="276" w:lineRule="auto"/>
              <w:rPr>
                <w:rFonts w:eastAsia="SimSun"/>
                <w:sz w:val="22"/>
                <w:szCs w:val="22"/>
                <w:highlight w:val="cyan"/>
                <w:lang w:eastAsia="hi-IN" w:bidi="hi-IN"/>
              </w:rPr>
            </w:pPr>
            <w:r w:rsidRPr="004750A0">
              <w:rPr>
                <w:rFonts w:eastAsia="SimSun"/>
                <w:sz w:val="22"/>
                <w:szCs w:val="22"/>
                <w:highlight w:val="cyan"/>
                <w:lang w:eastAsia="hi-IN" w:bidi="hi-IN"/>
              </w:rPr>
              <w:t xml:space="preserve">8.3. </w:t>
            </w:r>
            <w:r w:rsidR="008A4812" w:rsidRPr="004750A0">
              <w:rPr>
                <w:rFonts w:eastAsia="SimSun"/>
                <w:sz w:val="22"/>
                <w:szCs w:val="22"/>
                <w:highlight w:val="cyan"/>
                <w:lang w:eastAsia="hi-IN" w:bidi="hi-IN"/>
              </w:rPr>
              <w:t>При обнаружении в течение гарантийного срока недостатков (дефектов),</w:t>
            </w:r>
            <w:r w:rsidR="008A4812" w:rsidRPr="004750A0">
              <w:rPr>
                <w:sz w:val="22"/>
                <w:szCs w:val="22"/>
                <w:highlight w:val="cyan"/>
              </w:rPr>
              <w:t xml:space="preserve"> </w:t>
            </w:r>
            <w:r w:rsidR="008A4812" w:rsidRPr="004750A0">
              <w:rPr>
                <w:rFonts w:eastAsia="SimSun"/>
                <w:sz w:val="22"/>
                <w:szCs w:val="22"/>
                <w:highlight w:val="cyan"/>
                <w:lang w:eastAsia="hi-IN" w:bidi="hi-IN"/>
              </w:rPr>
              <w:t>Заказчик должен заявить о них Подрядчику в разумный срок после их обнаружения.</w:t>
            </w:r>
          </w:p>
          <w:p w14:paraId="7F6985E3" w14:textId="76A09D38" w:rsidR="008A4812" w:rsidRPr="004750A0" w:rsidRDefault="008A4812" w:rsidP="008A4812">
            <w:pPr>
              <w:spacing w:line="276" w:lineRule="auto"/>
              <w:jc w:val="both"/>
              <w:rPr>
                <w:rFonts w:eastAsia="SimSun"/>
                <w:sz w:val="22"/>
                <w:szCs w:val="22"/>
                <w:highlight w:val="cyan"/>
                <w:lang w:eastAsia="hi-IN" w:bidi="hi-IN"/>
              </w:rPr>
            </w:pPr>
            <w:r w:rsidRPr="004750A0">
              <w:rPr>
                <w:rFonts w:eastAsia="SimSun"/>
                <w:sz w:val="22"/>
                <w:szCs w:val="22"/>
                <w:highlight w:val="cyan"/>
                <w:lang w:eastAsia="hi-IN" w:bidi="hi-IN"/>
              </w:rPr>
              <w:t>В течение 2 (двух) рабочих дней после получения Подрядчиком уведомления об обнаруженных Заказчиком</w:t>
            </w:r>
            <w:r w:rsidRPr="004750A0">
              <w:rPr>
                <w:rFonts w:eastAsia="SimSun"/>
                <w:sz w:val="22"/>
                <w:szCs w:val="22"/>
                <w:lang w:eastAsia="hi-IN" w:bidi="hi-IN"/>
              </w:rPr>
              <w:t xml:space="preserve"> </w:t>
            </w:r>
            <w:r w:rsidRPr="004750A0">
              <w:rPr>
                <w:rFonts w:eastAsia="SimSun"/>
                <w:sz w:val="22"/>
                <w:szCs w:val="22"/>
                <w:highlight w:val="cyan"/>
                <w:lang w:eastAsia="hi-IN" w:bidi="hi-IN"/>
              </w:rPr>
              <w:t>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14:paraId="0E42432A" w14:textId="0ABC532D" w:rsidR="008A4812" w:rsidRPr="004750A0" w:rsidRDefault="008A4812" w:rsidP="008A4812">
            <w:pPr>
              <w:spacing w:line="276" w:lineRule="auto"/>
              <w:rPr>
                <w:rFonts w:eastAsia="SimSun"/>
                <w:sz w:val="22"/>
                <w:szCs w:val="22"/>
                <w:highlight w:val="cyan"/>
                <w:lang w:eastAsia="hi-IN" w:bidi="hi-IN"/>
              </w:rPr>
            </w:pPr>
            <w:r w:rsidRPr="004750A0">
              <w:rPr>
                <w:rFonts w:eastAsia="SimSun"/>
                <w:sz w:val="22"/>
                <w:szCs w:val="22"/>
                <w:highlight w:val="cyan"/>
                <w:lang w:eastAsia="hi-IN" w:bidi="hi-IN"/>
              </w:rPr>
              <w:t xml:space="preserve">Для участия в составлении акта о недостатках, фиксирующего выявленные дефекты, согласования порядка и сроков их устранения Подрядчик обязан в </w:t>
            </w:r>
            <w:r w:rsidRPr="004750A0">
              <w:rPr>
                <w:rFonts w:eastAsia="SimSun"/>
                <w:sz w:val="22"/>
                <w:szCs w:val="22"/>
                <w:highlight w:val="cyan"/>
                <w:lang w:eastAsia="hi-IN" w:bidi="hi-IN"/>
              </w:rPr>
              <w:lastRenderedPageBreak/>
              <w:t>течение 2 (двух) дней с момента получения извещения Заказчика о выявленных дефектах направить своего представителя.</w:t>
            </w:r>
          </w:p>
          <w:p w14:paraId="1F1752BD" w14:textId="16E396EC" w:rsidR="008A4812" w:rsidRPr="004750A0" w:rsidRDefault="00F47766" w:rsidP="008A4812">
            <w:pPr>
              <w:spacing w:line="276" w:lineRule="auto"/>
              <w:jc w:val="both"/>
              <w:rPr>
                <w:rFonts w:eastAsia="SimSun"/>
                <w:sz w:val="22"/>
                <w:szCs w:val="22"/>
                <w:highlight w:val="cyan"/>
                <w:lang w:eastAsia="hi-IN" w:bidi="hi-IN"/>
              </w:rPr>
            </w:pPr>
            <w:r w:rsidRPr="004750A0">
              <w:rPr>
                <w:rFonts w:eastAsia="SimSun"/>
                <w:sz w:val="22"/>
                <w:szCs w:val="22"/>
                <w:highlight w:val="cyan"/>
                <w:lang w:eastAsia="hi-IN" w:bidi="hi-IN"/>
              </w:rPr>
              <w:t xml:space="preserve">8.4. </w:t>
            </w:r>
            <w:r w:rsidR="008A4812" w:rsidRPr="004750A0">
              <w:rPr>
                <w:rFonts w:eastAsia="SimSun"/>
                <w:sz w:val="22"/>
                <w:szCs w:val="22"/>
                <w:highlight w:val="cyan"/>
                <w:lang w:eastAsia="hi-IN" w:bidi="hi-IN"/>
              </w:rPr>
              <w:t>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14:paraId="50FACB77" w14:textId="77777777" w:rsidR="008A4812" w:rsidRPr="004750A0" w:rsidRDefault="008A4812" w:rsidP="008A4812">
            <w:pPr>
              <w:spacing w:line="276" w:lineRule="auto"/>
              <w:jc w:val="both"/>
              <w:rPr>
                <w:rFonts w:eastAsia="SimSun"/>
                <w:sz w:val="22"/>
                <w:szCs w:val="22"/>
                <w:highlight w:val="cyan"/>
                <w:lang w:eastAsia="hi-IN" w:bidi="hi-IN"/>
              </w:rPr>
            </w:pPr>
            <w:r w:rsidRPr="004750A0">
              <w:rPr>
                <w:rFonts w:eastAsia="SimSun"/>
                <w:sz w:val="22"/>
                <w:szCs w:val="22"/>
                <w:highlight w:val="cyan"/>
                <w:lang w:eastAsia="hi-IN" w:bidi="hi-IN"/>
              </w:rPr>
              <w:t xml:space="preserve">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w:t>
            </w:r>
          </w:p>
          <w:p w14:paraId="5CCDE424" w14:textId="767E8790" w:rsidR="008A4812" w:rsidRPr="004750A0" w:rsidRDefault="00F47766" w:rsidP="00F47766">
            <w:pPr>
              <w:spacing w:line="276" w:lineRule="auto"/>
              <w:rPr>
                <w:rFonts w:eastAsia="SimSun"/>
                <w:sz w:val="22"/>
                <w:szCs w:val="22"/>
                <w:highlight w:val="cyan"/>
                <w:lang w:eastAsia="hi-IN" w:bidi="hi-IN"/>
              </w:rPr>
            </w:pPr>
            <w:r w:rsidRPr="004750A0">
              <w:rPr>
                <w:rFonts w:eastAsia="SimSun"/>
                <w:sz w:val="22"/>
                <w:szCs w:val="22"/>
                <w:highlight w:val="cyan"/>
                <w:lang w:eastAsia="hi-IN" w:bidi="hi-IN"/>
              </w:rPr>
              <w:t xml:space="preserve">8.5. </w:t>
            </w:r>
            <w:r w:rsidR="008A4812" w:rsidRPr="004750A0">
              <w:rPr>
                <w:rFonts w:eastAsia="SimSun"/>
                <w:sz w:val="22"/>
                <w:szCs w:val="22"/>
                <w:highlight w:val="cyan"/>
                <w:lang w:eastAsia="hi-IN" w:bidi="hi-IN"/>
              </w:rPr>
              <w:t>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61B61DDB" w14:textId="193E5D5D" w:rsidR="008A4812" w:rsidRPr="004750A0" w:rsidRDefault="00F47766" w:rsidP="00F47766">
            <w:pPr>
              <w:spacing w:line="276" w:lineRule="auto"/>
              <w:rPr>
                <w:rFonts w:eastAsia="SimSun"/>
                <w:bCs/>
                <w:sz w:val="22"/>
                <w:szCs w:val="22"/>
                <w:highlight w:val="cyan"/>
                <w:lang w:eastAsia="hi-IN" w:bidi="hi-IN"/>
              </w:rPr>
            </w:pPr>
            <w:r w:rsidRPr="004750A0">
              <w:rPr>
                <w:rFonts w:eastAsia="SimSun"/>
                <w:bCs/>
                <w:sz w:val="22"/>
                <w:szCs w:val="22"/>
                <w:highlight w:val="cyan"/>
                <w:lang w:eastAsia="hi-IN" w:bidi="hi-IN"/>
              </w:rPr>
              <w:t xml:space="preserve">8.6. </w:t>
            </w:r>
            <w:r w:rsidR="008A4812" w:rsidRPr="004750A0">
              <w:rPr>
                <w:rFonts w:eastAsia="SimSun"/>
                <w:bCs/>
                <w:sz w:val="22"/>
                <w:szCs w:val="22"/>
                <w:highlight w:val="cyan"/>
                <w:lang w:eastAsia="hi-IN" w:bidi="hi-IN"/>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22A4402A" w14:textId="4C6652E9" w:rsidR="008A4812" w:rsidRPr="004750A0" w:rsidRDefault="00477DCF" w:rsidP="008A4812">
            <w:pPr>
              <w:spacing w:line="276" w:lineRule="auto"/>
              <w:jc w:val="both"/>
              <w:rPr>
                <w:rFonts w:eastAsia="SimSun"/>
                <w:bCs/>
                <w:sz w:val="22"/>
                <w:szCs w:val="22"/>
                <w:highlight w:val="cyan"/>
                <w:lang w:eastAsia="hi-IN" w:bidi="hi-IN"/>
              </w:rPr>
            </w:pPr>
            <w:r w:rsidRPr="004750A0">
              <w:rPr>
                <w:rFonts w:eastAsia="SimSun"/>
                <w:bCs/>
                <w:sz w:val="22"/>
                <w:szCs w:val="22"/>
                <w:highlight w:val="cyan"/>
                <w:lang w:eastAsia="hi-IN" w:bidi="hi-IN"/>
              </w:rPr>
              <w:t xml:space="preserve">8.7. </w:t>
            </w:r>
            <w:r w:rsidR="008A4812" w:rsidRPr="004750A0">
              <w:rPr>
                <w:rFonts w:eastAsia="SimSun"/>
                <w:bCs/>
                <w:sz w:val="22"/>
                <w:szCs w:val="22"/>
                <w:highlight w:val="cyan"/>
                <w:lang w:eastAsia="hi-IN" w:bidi="hi-IN"/>
              </w:rPr>
              <w:t>Подрядчик несет ответственность перед Заказчиком за допущенные отступления от требований настоящего Технического задания.</w:t>
            </w:r>
          </w:p>
          <w:p w14:paraId="58D71ADD" w14:textId="39B6FB58" w:rsidR="00360D5F" w:rsidRPr="004750A0" w:rsidRDefault="00477DCF" w:rsidP="008A4812">
            <w:pPr>
              <w:spacing w:line="276" w:lineRule="auto"/>
              <w:rPr>
                <w:rFonts w:eastAsia="SimSun"/>
                <w:bCs/>
                <w:sz w:val="22"/>
                <w:szCs w:val="22"/>
                <w:lang w:eastAsia="hi-IN" w:bidi="hi-IN"/>
              </w:rPr>
            </w:pPr>
            <w:r w:rsidRPr="004750A0">
              <w:rPr>
                <w:rFonts w:eastAsia="SimSun"/>
                <w:bCs/>
                <w:sz w:val="22"/>
                <w:szCs w:val="22"/>
                <w:highlight w:val="cyan"/>
                <w:lang w:eastAsia="hi-IN" w:bidi="hi-IN"/>
              </w:rPr>
              <w:t xml:space="preserve">8.8. </w:t>
            </w:r>
            <w:r w:rsidR="008A4812" w:rsidRPr="004750A0">
              <w:rPr>
                <w:rFonts w:eastAsia="SimSun"/>
                <w:bCs/>
                <w:sz w:val="22"/>
                <w:szCs w:val="22"/>
                <w:highlight w:val="cyan"/>
                <w:lang w:eastAsia="hi-IN" w:bidi="hi-IN"/>
              </w:rPr>
              <w:t>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tc>
      </w:tr>
      <w:tr w:rsidR="004750A0" w:rsidRPr="004750A0" w14:paraId="46C35949" w14:textId="77777777" w:rsidTr="00D35F2A">
        <w:trPr>
          <w:trHeight w:val="125"/>
          <w:jc w:val="center"/>
        </w:trPr>
        <w:tc>
          <w:tcPr>
            <w:tcW w:w="709" w:type="dxa"/>
            <w:tcBorders>
              <w:top w:val="single" w:sz="4" w:space="0" w:color="auto"/>
              <w:left w:val="single" w:sz="12" w:space="0" w:color="auto"/>
              <w:bottom w:val="single" w:sz="4" w:space="0" w:color="auto"/>
              <w:right w:val="single" w:sz="12" w:space="0" w:color="auto"/>
            </w:tcBorders>
            <w:shd w:val="clear" w:color="auto" w:fill="FFFFFF"/>
          </w:tcPr>
          <w:p w14:paraId="45C09BBB" w14:textId="77777777" w:rsidR="00296604" w:rsidRPr="004750A0" w:rsidRDefault="00E52CC9" w:rsidP="00267DAE">
            <w:pPr>
              <w:jc w:val="center"/>
              <w:rPr>
                <w:spacing w:val="-2"/>
                <w:sz w:val="22"/>
                <w:szCs w:val="22"/>
              </w:rPr>
            </w:pPr>
            <w:r w:rsidRPr="004750A0">
              <w:rPr>
                <w:spacing w:val="-2"/>
                <w:sz w:val="22"/>
                <w:szCs w:val="22"/>
              </w:rPr>
              <w:lastRenderedPageBreak/>
              <w:t>9</w:t>
            </w:r>
          </w:p>
        </w:tc>
        <w:tc>
          <w:tcPr>
            <w:tcW w:w="2411" w:type="dxa"/>
            <w:tcBorders>
              <w:top w:val="single" w:sz="4" w:space="0" w:color="auto"/>
              <w:left w:val="single" w:sz="12" w:space="0" w:color="auto"/>
              <w:bottom w:val="single" w:sz="4" w:space="0" w:color="auto"/>
              <w:right w:val="single" w:sz="12" w:space="0" w:color="auto"/>
            </w:tcBorders>
            <w:shd w:val="clear" w:color="auto" w:fill="FFFFFF"/>
          </w:tcPr>
          <w:p w14:paraId="09233FEF" w14:textId="77777777" w:rsidR="00296604" w:rsidRPr="004750A0" w:rsidRDefault="00296604" w:rsidP="00267DAE">
            <w:pPr>
              <w:rPr>
                <w:spacing w:val="-2"/>
                <w:sz w:val="22"/>
                <w:szCs w:val="22"/>
              </w:rPr>
            </w:pPr>
            <w:r w:rsidRPr="004750A0">
              <w:rPr>
                <w:spacing w:val="-2"/>
                <w:sz w:val="22"/>
                <w:szCs w:val="22"/>
              </w:rPr>
              <w:t>Требования к качеству и безопасности работ.</w:t>
            </w:r>
          </w:p>
          <w:p w14:paraId="285875FD" w14:textId="77777777" w:rsidR="00296604" w:rsidRPr="004750A0" w:rsidRDefault="00296604" w:rsidP="00267DAE">
            <w:pPr>
              <w:rPr>
                <w:spacing w:val="-2"/>
                <w:sz w:val="22"/>
                <w:szCs w:val="22"/>
              </w:rPr>
            </w:pPr>
          </w:p>
        </w:tc>
        <w:tc>
          <w:tcPr>
            <w:tcW w:w="7370" w:type="dxa"/>
            <w:tcBorders>
              <w:top w:val="single" w:sz="4" w:space="0" w:color="auto"/>
              <w:left w:val="single" w:sz="12" w:space="0" w:color="auto"/>
              <w:bottom w:val="single" w:sz="4" w:space="0" w:color="auto"/>
              <w:right w:val="single" w:sz="12" w:space="0" w:color="auto"/>
            </w:tcBorders>
            <w:shd w:val="clear" w:color="auto" w:fill="FFFFFF"/>
            <w:vAlign w:val="center"/>
          </w:tcPr>
          <w:p w14:paraId="3CF8AE11" w14:textId="77D696AD" w:rsidR="00477DCF" w:rsidRPr="004750A0" w:rsidRDefault="00F47766" w:rsidP="00477DCF">
            <w:pPr>
              <w:spacing w:line="276" w:lineRule="auto"/>
              <w:jc w:val="both"/>
              <w:textAlignment w:val="baseline"/>
              <w:rPr>
                <w:rFonts w:eastAsia="SimSun"/>
                <w:bCs/>
                <w:sz w:val="22"/>
                <w:szCs w:val="22"/>
                <w:lang w:eastAsia="hi-IN" w:bidi="hi-IN"/>
              </w:rPr>
            </w:pPr>
            <w:r w:rsidRPr="004750A0">
              <w:rPr>
                <w:sz w:val="22"/>
                <w:szCs w:val="22"/>
              </w:rPr>
              <w:t>9</w:t>
            </w:r>
            <w:r w:rsidR="00296604" w:rsidRPr="004750A0">
              <w:rPr>
                <w:sz w:val="22"/>
                <w:szCs w:val="22"/>
              </w:rPr>
              <w:t xml:space="preserve">.1 </w:t>
            </w:r>
            <w:r w:rsidR="00477DCF" w:rsidRPr="004750A0">
              <w:rPr>
                <w:rFonts w:eastAsia="SimSun"/>
                <w:bCs/>
                <w:sz w:val="22"/>
                <w:szCs w:val="22"/>
                <w:lang w:eastAsia="hi-IN" w:bidi="hi-IN"/>
              </w:rPr>
              <w:t>Работы должны быть выполнены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777FCFD8" w14:textId="64328B92" w:rsidR="00296604" w:rsidRPr="004750A0" w:rsidRDefault="00477DCF" w:rsidP="00267DAE">
            <w:pPr>
              <w:rPr>
                <w:sz w:val="22"/>
                <w:szCs w:val="22"/>
              </w:rPr>
            </w:pPr>
            <w:r w:rsidRPr="004750A0">
              <w:rPr>
                <w:sz w:val="22"/>
                <w:szCs w:val="22"/>
              </w:rPr>
              <w:t xml:space="preserve">- </w:t>
            </w:r>
            <w:r w:rsidR="00296604" w:rsidRPr="004750A0">
              <w:rPr>
                <w:sz w:val="22"/>
                <w:szCs w:val="22"/>
              </w:rPr>
              <w:t>Федеральн</w:t>
            </w:r>
            <w:r w:rsidRPr="004750A0">
              <w:rPr>
                <w:sz w:val="22"/>
                <w:szCs w:val="22"/>
              </w:rPr>
              <w:t>ый</w:t>
            </w:r>
            <w:r w:rsidR="00296604" w:rsidRPr="004750A0">
              <w:rPr>
                <w:sz w:val="22"/>
                <w:szCs w:val="22"/>
              </w:rPr>
              <w:t xml:space="preserve"> закон от 22.07.2008 г. № 123-ФЗ «Технический регламент о требованиях пожарной безопасности». </w:t>
            </w:r>
          </w:p>
          <w:p w14:paraId="54B15D07" w14:textId="52540047" w:rsidR="00296604" w:rsidRPr="004750A0" w:rsidRDefault="00296604" w:rsidP="00477DCF">
            <w:pPr>
              <w:rPr>
                <w:sz w:val="22"/>
                <w:szCs w:val="22"/>
              </w:rPr>
            </w:pPr>
            <w:r w:rsidRPr="004750A0">
              <w:rPr>
                <w:sz w:val="22"/>
                <w:szCs w:val="22"/>
              </w:rPr>
              <w:t xml:space="preserve">- </w:t>
            </w:r>
            <w:r w:rsidR="00477DCF" w:rsidRPr="004750A0">
              <w:rPr>
                <w:sz w:val="22"/>
                <w:szCs w:val="22"/>
              </w:rPr>
              <w:t>СНиП 12</w:t>
            </w:r>
            <w:r w:rsidRPr="004750A0">
              <w:rPr>
                <w:sz w:val="22"/>
                <w:szCs w:val="22"/>
              </w:rPr>
              <w:t>-03-2001 «Безопасность труда в строительстве»;</w:t>
            </w:r>
          </w:p>
          <w:p w14:paraId="334AACFC" w14:textId="7CEF0011" w:rsidR="00296604" w:rsidRPr="004750A0" w:rsidRDefault="00296604" w:rsidP="00477DCF">
            <w:pPr>
              <w:rPr>
                <w:sz w:val="22"/>
                <w:szCs w:val="22"/>
              </w:rPr>
            </w:pPr>
            <w:r w:rsidRPr="004750A0">
              <w:rPr>
                <w:sz w:val="22"/>
                <w:szCs w:val="22"/>
              </w:rPr>
              <w:t>- СНиП 21-01-97* «Пожарная безопасность зданий и сооружений»;</w:t>
            </w:r>
          </w:p>
          <w:p w14:paraId="52DB1869" w14:textId="372E0E7F" w:rsidR="00296604" w:rsidRPr="004750A0" w:rsidRDefault="00296604" w:rsidP="00477DCF">
            <w:pPr>
              <w:rPr>
                <w:sz w:val="22"/>
                <w:szCs w:val="22"/>
              </w:rPr>
            </w:pPr>
            <w:r w:rsidRPr="004750A0">
              <w:rPr>
                <w:sz w:val="22"/>
                <w:szCs w:val="22"/>
              </w:rPr>
              <w:t>- Постановление Правительства Российской Федерации от 25.04.2012г. № 390 «О противопожарном режиме» (вместе с «Правилами противопожарного режима в Российской Федерации»);</w:t>
            </w:r>
          </w:p>
          <w:p w14:paraId="3A445E52" w14:textId="16F33B3F" w:rsidR="00296604" w:rsidRPr="004750A0" w:rsidRDefault="00477DCF" w:rsidP="00477DCF">
            <w:pPr>
              <w:rPr>
                <w:sz w:val="22"/>
                <w:szCs w:val="22"/>
              </w:rPr>
            </w:pPr>
            <w:r w:rsidRPr="004750A0">
              <w:rPr>
                <w:sz w:val="22"/>
                <w:szCs w:val="22"/>
              </w:rPr>
              <w:t>-</w:t>
            </w:r>
            <w:r w:rsidR="00296604" w:rsidRPr="004750A0">
              <w:rPr>
                <w:sz w:val="22"/>
                <w:szCs w:val="22"/>
              </w:rPr>
              <w:t xml:space="preserve"> ГОСТ 12.1.005-88 «Система стандартов безопасности труда. Общие санитарно-гигиенические требования к воздуху рабочей зоны»;</w:t>
            </w:r>
          </w:p>
          <w:p w14:paraId="6BE33206" w14:textId="5C8B633B" w:rsidR="00296604" w:rsidRPr="004750A0" w:rsidRDefault="00296604" w:rsidP="00477DCF">
            <w:pPr>
              <w:rPr>
                <w:sz w:val="22"/>
                <w:szCs w:val="22"/>
              </w:rPr>
            </w:pPr>
            <w:r w:rsidRPr="004750A0">
              <w:rPr>
                <w:sz w:val="22"/>
                <w:szCs w:val="22"/>
              </w:rPr>
              <w:t xml:space="preserve">-  </w:t>
            </w:r>
            <w:r w:rsidR="00477DCF" w:rsidRPr="005A4A8C">
              <w:rPr>
                <w:sz w:val="22"/>
                <w:szCs w:val="22"/>
                <w:highlight w:val="cyan"/>
              </w:rPr>
              <w:t>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0602FFE7" w14:textId="78B8D95E" w:rsidR="00296604" w:rsidRPr="004750A0" w:rsidRDefault="00296604" w:rsidP="00477DCF">
            <w:pPr>
              <w:rPr>
                <w:sz w:val="22"/>
                <w:szCs w:val="22"/>
              </w:rPr>
            </w:pPr>
            <w:r w:rsidRPr="004750A0">
              <w:rPr>
                <w:sz w:val="22"/>
                <w:szCs w:val="22"/>
              </w:rPr>
              <w:t xml:space="preserve">-  </w:t>
            </w:r>
            <w:r w:rsidR="008D3E01" w:rsidRPr="004750A0">
              <w:rPr>
                <w:sz w:val="22"/>
                <w:szCs w:val="22"/>
                <w:highlight w:val="cyan"/>
              </w:rPr>
              <w:t>СП 48.13330.2019</w:t>
            </w:r>
            <w:r w:rsidR="008D3E01" w:rsidRPr="004750A0">
              <w:rPr>
                <w:sz w:val="22"/>
                <w:szCs w:val="22"/>
              </w:rPr>
              <w:t xml:space="preserve"> </w:t>
            </w:r>
            <w:r w:rsidRPr="004750A0">
              <w:rPr>
                <w:sz w:val="22"/>
                <w:szCs w:val="22"/>
              </w:rPr>
              <w:t>от 20 мая 2011г. СНиП 12-01-2004 «Организация строительства»;</w:t>
            </w:r>
          </w:p>
          <w:p w14:paraId="3C1FEDCD" w14:textId="77777777" w:rsidR="00296604" w:rsidRPr="004750A0" w:rsidRDefault="00296604" w:rsidP="00751464">
            <w:pPr>
              <w:rPr>
                <w:sz w:val="22"/>
                <w:szCs w:val="22"/>
              </w:rPr>
            </w:pPr>
            <w:r w:rsidRPr="004750A0">
              <w:rPr>
                <w:sz w:val="22"/>
                <w:szCs w:val="22"/>
              </w:rPr>
              <w:t>-  Федерального закона от 27.12.2002 N 184-ФЗ «О техническом регулировании»</w:t>
            </w:r>
          </w:p>
          <w:p w14:paraId="2FF2A3BF" w14:textId="77777777" w:rsidR="00296604" w:rsidRPr="004750A0" w:rsidRDefault="00296604" w:rsidP="00751464">
            <w:pPr>
              <w:rPr>
                <w:sz w:val="22"/>
                <w:szCs w:val="22"/>
              </w:rPr>
            </w:pPr>
            <w:r w:rsidRPr="004750A0">
              <w:rPr>
                <w:sz w:val="22"/>
                <w:szCs w:val="22"/>
              </w:rPr>
              <w:t>- Федерального закона от 30.12.2009 № 384-ФЗ «Технический регламент о безопасности зданий и сооружений»</w:t>
            </w:r>
          </w:p>
          <w:p w14:paraId="0A809ACD" w14:textId="7B5D2ED5" w:rsidR="00296604" w:rsidRPr="004750A0" w:rsidRDefault="00296604" w:rsidP="00751464">
            <w:pPr>
              <w:rPr>
                <w:sz w:val="22"/>
                <w:szCs w:val="22"/>
              </w:rPr>
            </w:pPr>
            <w:r w:rsidRPr="004750A0">
              <w:rPr>
                <w:sz w:val="22"/>
                <w:szCs w:val="22"/>
              </w:rPr>
              <w:t>- «</w:t>
            </w:r>
            <w:hyperlink r:id="rId5" w:history="1">
              <w:r w:rsidRPr="004750A0">
                <w:rPr>
                  <w:sz w:val="22"/>
                  <w:szCs w:val="22"/>
                </w:rPr>
                <w:t>Требования</w:t>
              </w:r>
            </w:hyperlink>
            <w:r w:rsidRPr="004750A0">
              <w:rPr>
                <w:sz w:val="22"/>
                <w:szCs w:val="22"/>
              </w:rPr>
              <w:t xml:space="preserve">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w:t>
            </w:r>
            <w:hyperlink r:id="rId6" w:history="1">
              <w:r w:rsidRPr="004750A0">
                <w:rPr>
                  <w:sz w:val="22"/>
                  <w:szCs w:val="22"/>
                </w:rPr>
                <w:t>Порядок</w:t>
              </w:r>
            </w:hyperlink>
            <w:r w:rsidRPr="004750A0">
              <w:rPr>
                <w:sz w:val="22"/>
                <w:szCs w:val="22"/>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w:t>
            </w:r>
          </w:p>
          <w:p w14:paraId="40DA8D20" w14:textId="62764AB4" w:rsidR="00751464" w:rsidRPr="004750A0" w:rsidRDefault="00751464" w:rsidP="00751464">
            <w:pPr>
              <w:rPr>
                <w:sz w:val="22"/>
                <w:szCs w:val="22"/>
                <w:highlight w:val="cyan"/>
              </w:rPr>
            </w:pPr>
            <w:r w:rsidRPr="004750A0">
              <w:rPr>
                <w:sz w:val="22"/>
                <w:szCs w:val="22"/>
                <w:highlight w:val="cyan"/>
              </w:rPr>
              <w:t xml:space="preserve">- СП 70.13330.2012 «Свод правил. Несущие и ограждающие конструкции. </w:t>
            </w:r>
            <w:r w:rsidRPr="004750A0">
              <w:rPr>
                <w:sz w:val="22"/>
                <w:szCs w:val="22"/>
                <w:highlight w:val="cyan"/>
              </w:rPr>
              <w:lastRenderedPageBreak/>
              <w:t>Актуализированная редакция СНиП 3.03.01-87»;</w:t>
            </w:r>
          </w:p>
          <w:p w14:paraId="629E7FFB" w14:textId="515AAFBA" w:rsidR="00FA2FFA" w:rsidRDefault="00FA2FFA" w:rsidP="00751464">
            <w:pPr>
              <w:rPr>
                <w:sz w:val="22"/>
                <w:szCs w:val="22"/>
              </w:rPr>
            </w:pPr>
            <w:r w:rsidRPr="00FA2FFA">
              <w:rPr>
                <w:sz w:val="22"/>
                <w:szCs w:val="22"/>
                <w:highlight w:val="cyan"/>
              </w:rPr>
              <w:t>- СП 60.13330.2020 «Свод правил. Отопление, вентиляция и кондиционирование воздуха»;</w:t>
            </w:r>
          </w:p>
          <w:p w14:paraId="1F144E5C" w14:textId="3F81F1E3" w:rsidR="00B159E5" w:rsidRPr="004750A0" w:rsidRDefault="00B159E5" w:rsidP="00751464">
            <w:pPr>
              <w:rPr>
                <w:sz w:val="22"/>
                <w:szCs w:val="22"/>
              </w:rPr>
            </w:pPr>
            <w:r w:rsidRPr="00B159E5">
              <w:rPr>
                <w:sz w:val="22"/>
                <w:szCs w:val="22"/>
                <w:highlight w:val="cyan"/>
              </w:rPr>
              <w:t>- СП 73.13330.2016 «Свод правил. Санитарно-технические системы зданий»;</w:t>
            </w:r>
          </w:p>
          <w:p w14:paraId="7BFD6928" w14:textId="0496CC28" w:rsidR="00622F21" w:rsidRPr="004750A0" w:rsidRDefault="00622F21" w:rsidP="00622F21">
            <w:pPr>
              <w:autoSpaceDN w:val="0"/>
              <w:spacing w:line="276" w:lineRule="auto"/>
              <w:rPr>
                <w:rFonts w:eastAsia="SimSun"/>
                <w:bCs/>
                <w:sz w:val="22"/>
                <w:szCs w:val="22"/>
                <w:lang w:eastAsia="hi-IN" w:bidi="hi-IN"/>
              </w:rPr>
            </w:pPr>
            <w:r w:rsidRPr="004750A0">
              <w:rPr>
                <w:rFonts w:eastAsia="SimSun"/>
                <w:bCs/>
                <w:sz w:val="22"/>
                <w:szCs w:val="22"/>
                <w:lang w:eastAsia="hi-IN" w:bidi="hi-IN"/>
              </w:rPr>
              <w:t>9.2. Выполняемые работы, равно как и их результат, должны соответствовать требованиям и актов законодательства РФ и действующих нормативно-техническим документам и правилам, (в случае 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4149C97B" w14:textId="6C8543CE" w:rsidR="00477DCF" w:rsidRPr="004750A0" w:rsidRDefault="00477DCF" w:rsidP="00622F21">
            <w:pPr>
              <w:rPr>
                <w:sz w:val="22"/>
                <w:szCs w:val="22"/>
              </w:rPr>
            </w:pPr>
            <w:r w:rsidRPr="004750A0">
              <w:rPr>
                <w:sz w:val="22"/>
                <w:szCs w:val="22"/>
              </w:rPr>
              <w:t>9</w:t>
            </w:r>
            <w:r w:rsidR="00622F21" w:rsidRPr="004750A0">
              <w:rPr>
                <w:sz w:val="22"/>
                <w:szCs w:val="22"/>
              </w:rPr>
              <w:t xml:space="preserve">.3. </w:t>
            </w:r>
            <w:r w:rsidRPr="004750A0">
              <w:rPr>
                <w:sz w:val="22"/>
                <w:szCs w:val="22"/>
              </w:rPr>
              <w:t xml:space="preserve">Ответственность за пожарную безопасность и технику безопасности производства работ на объекте несёт Подрядчик. </w:t>
            </w:r>
          </w:p>
        </w:tc>
      </w:tr>
      <w:tr w:rsidR="004750A0" w:rsidRPr="004750A0" w14:paraId="060C339D" w14:textId="77777777" w:rsidTr="00D35F2A">
        <w:trPr>
          <w:trHeight w:val="125"/>
          <w:jc w:val="center"/>
        </w:trPr>
        <w:tc>
          <w:tcPr>
            <w:tcW w:w="709" w:type="dxa"/>
            <w:tcBorders>
              <w:top w:val="single" w:sz="4" w:space="0" w:color="auto"/>
              <w:left w:val="single" w:sz="12" w:space="0" w:color="auto"/>
              <w:bottom w:val="single" w:sz="4" w:space="0" w:color="auto"/>
              <w:right w:val="single" w:sz="12" w:space="0" w:color="auto"/>
            </w:tcBorders>
            <w:shd w:val="clear" w:color="auto" w:fill="FFFFFF"/>
          </w:tcPr>
          <w:p w14:paraId="4F452B0C" w14:textId="77777777" w:rsidR="00296604" w:rsidRPr="004750A0" w:rsidRDefault="00296604" w:rsidP="00267DAE">
            <w:pPr>
              <w:jc w:val="center"/>
              <w:rPr>
                <w:spacing w:val="-2"/>
                <w:sz w:val="22"/>
                <w:szCs w:val="22"/>
              </w:rPr>
            </w:pPr>
            <w:r w:rsidRPr="004750A0">
              <w:rPr>
                <w:spacing w:val="-2"/>
                <w:sz w:val="22"/>
                <w:szCs w:val="22"/>
              </w:rPr>
              <w:lastRenderedPageBreak/>
              <w:t>1</w:t>
            </w:r>
            <w:r w:rsidR="00E52CC9" w:rsidRPr="004750A0">
              <w:rPr>
                <w:spacing w:val="-2"/>
                <w:sz w:val="22"/>
                <w:szCs w:val="22"/>
              </w:rPr>
              <w:t>0</w:t>
            </w:r>
          </w:p>
        </w:tc>
        <w:tc>
          <w:tcPr>
            <w:tcW w:w="2411" w:type="dxa"/>
            <w:tcBorders>
              <w:top w:val="single" w:sz="4" w:space="0" w:color="auto"/>
              <w:left w:val="single" w:sz="12" w:space="0" w:color="auto"/>
              <w:bottom w:val="single" w:sz="4" w:space="0" w:color="auto"/>
              <w:right w:val="single" w:sz="12" w:space="0" w:color="auto"/>
            </w:tcBorders>
            <w:shd w:val="clear" w:color="auto" w:fill="FFFFFF"/>
          </w:tcPr>
          <w:p w14:paraId="2B9149EC" w14:textId="77777777" w:rsidR="00296604" w:rsidRPr="004750A0" w:rsidRDefault="00296604" w:rsidP="00267DAE">
            <w:pPr>
              <w:rPr>
                <w:spacing w:val="-2"/>
                <w:sz w:val="22"/>
                <w:szCs w:val="22"/>
              </w:rPr>
            </w:pPr>
            <w:r w:rsidRPr="004750A0">
              <w:rPr>
                <w:spacing w:val="-2"/>
                <w:sz w:val="22"/>
                <w:szCs w:val="22"/>
              </w:rPr>
              <w:t>Требования к организации работ</w:t>
            </w:r>
          </w:p>
          <w:p w14:paraId="7FCD9F0C" w14:textId="77777777" w:rsidR="00296604" w:rsidRPr="004750A0" w:rsidRDefault="00296604" w:rsidP="00267DAE">
            <w:pPr>
              <w:rPr>
                <w:spacing w:val="-2"/>
                <w:sz w:val="22"/>
                <w:szCs w:val="22"/>
              </w:rPr>
            </w:pPr>
          </w:p>
        </w:tc>
        <w:tc>
          <w:tcPr>
            <w:tcW w:w="7370" w:type="dxa"/>
            <w:tcBorders>
              <w:top w:val="single" w:sz="4" w:space="0" w:color="auto"/>
              <w:left w:val="single" w:sz="12" w:space="0" w:color="auto"/>
              <w:bottom w:val="single" w:sz="4" w:space="0" w:color="auto"/>
              <w:right w:val="single" w:sz="12" w:space="0" w:color="auto"/>
            </w:tcBorders>
            <w:shd w:val="clear" w:color="auto" w:fill="FFFFFF"/>
            <w:vAlign w:val="center"/>
          </w:tcPr>
          <w:p w14:paraId="0E5B9808" w14:textId="033F778E" w:rsidR="00296604" w:rsidRPr="004750A0" w:rsidRDefault="005C3FFC" w:rsidP="00267DAE">
            <w:pPr>
              <w:rPr>
                <w:bCs/>
                <w:sz w:val="22"/>
                <w:szCs w:val="22"/>
              </w:rPr>
            </w:pPr>
            <w:r w:rsidRPr="004750A0">
              <w:rPr>
                <w:bCs/>
                <w:sz w:val="22"/>
                <w:szCs w:val="22"/>
              </w:rPr>
              <w:t>10.1.</w:t>
            </w:r>
            <w:r w:rsidR="00296604" w:rsidRPr="004750A0">
              <w:rPr>
                <w:bCs/>
                <w:sz w:val="22"/>
                <w:szCs w:val="22"/>
              </w:rPr>
              <w:t xml:space="preserve"> Все работы должны быть выполнены своевременно и собственными материалами Подрядчика, своими силами и средствами </w:t>
            </w:r>
          </w:p>
          <w:p w14:paraId="6AE42A5E" w14:textId="3C33A515" w:rsidR="00296604" w:rsidRPr="004750A0" w:rsidRDefault="005C3FFC" w:rsidP="00267DAE">
            <w:pPr>
              <w:shd w:val="clear" w:color="auto" w:fill="FFFFFF"/>
              <w:tabs>
                <w:tab w:val="left" w:pos="9720"/>
              </w:tabs>
              <w:rPr>
                <w:sz w:val="22"/>
                <w:szCs w:val="22"/>
              </w:rPr>
            </w:pPr>
            <w:r w:rsidRPr="004750A0">
              <w:rPr>
                <w:sz w:val="22"/>
                <w:szCs w:val="22"/>
              </w:rPr>
              <w:t>10.2.</w:t>
            </w:r>
            <w:r w:rsidR="00296604" w:rsidRPr="004750A0">
              <w:rPr>
                <w:sz w:val="22"/>
                <w:szCs w:val="22"/>
              </w:rPr>
              <w:t xml:space="preserve"> Работы должны выполняться согласно графику работы библиотеки.  При необходимости производства работ во внерабочее время по согласованию с Заказчиком. </w:t>
            </w:r>
          </w:p>
          <w:p w14:paraId="4E3A5295" w14:textId="6C736590" w:rsidR="00296604" w:rsidRPr="004750A0" w:rsidRDefault="005C3FFC" w:rsidP="00267DAE">
            <w:pPr>
              <w:rPr>
                <w:sz w:val="22"/>
                <w:szCs w:val="22"/>
              </w:rPr>
            </w:pPr>
            <w:r w:rsidRPr="004750A0">
              <w:rPr>
                <w:sz w:val="22"/>
                <w:szCs w:val="22"/>
              </w:rPr>
              <w:t>10.3.</w:t>
            </w:r>
            <w:r w:rsidR="00296604" w:rsidRPr="004750A0">
              <w:rPr>
                <w:sz w:val="22"/>
                <w:szCs w:val="22"/>
              </w:rPr>
              <w:t xml:space="preserve"> При выполнении работ Подрядчик обязан соблюдать режим, установленный в учреждении (</w:t>
            </w:r>
            <w:r w:rsidR="00296604" w:rsidRPr="004750A0">
              <w:rPr>
                <w:bCs/>
                <w:sz w:val="22"/>
                <w:szCs w:val="22"/>
              </w:rPr>
              <w:t>соблюдение санитарно - эпидемиологического режима</w:t>
            </w:r>
            <w:r w:rsidR="00296604" w:rsidRPr="004750A0">
              <w:rPr>
                <w:sz w:val="22"/>
                <w:szCs w:val="22"/>
              </w:rPr>
              <w:t>,</w:t>
            </w:r>
            <w:r w:rsidR="00296604" w:rsidRPr="004750A0">
              <w:rPr>
                <w:bCs/>
                <w:sz w:val="22"/>
                <w:szCs w:val="22"/>
              </w:rPr>
              <w:t xml:space="preserve"> курение запрещено, включение музыкальных приемников не допускается и т.д</w:t>
            </w:r>
            <w:r w:rsidR="00296604" w:rsidRPr="004750A0">
              <w:rPr>
                <w:sz w:val="22"/>
                <w:szCs w:val="22"/>
              </w:rPr>
              <w:t>.).</w:t>
            </w:r>
          </w:p>
          <w:p w14:paraId="2E7EF07A" w14:textId="651B261B" w:rsidR="00296604" w:rsidRPr="004750A0" w:rsidRDefault="005C3FFC" w:rsidP="00267DAE">
            <w:pPr>
              <w:rPr>
                <w:sz w:val="22"/>
                <w:szCs w:val="22"/>
              </w:rPr>
            </w:pPr>
            <w:r w:rsidRPr="004750A0">
              <w:rPr>
                <w:sz w:val="22"/>
                <w:szCs w:val="22"/>
              </w:rPr>
              <w:t>10.4.</w:t>
            </w:r>
            <w:r w:rsidR="00296604" w:rsidRPr="004750A0">
              <w:rPr>
                <w:sz w:val="22"/>
                <w:szCs w:val="22"/>
              </w:rPr>
              <w:t xml:space="preserve"> Подрядчик должен до начала выполнения работ направить Заказчику приказ о назначении ответственных лиц за производство работ и список персонала, который будет задействован на объекте, с указанием фамилии, имени, отчества, паспортных данных каждого работника. </w:t>
            </w:r>
          </w:p>
          <w:p w14:paraId="56DC43B2" w14:textId="527A7C2D" w:rsidR="00296604" w:rsidRPr="004750A0" w:rsidRDefault="005C3FFC" w:rsidP="00267DAE">
            <w:pPr>
              <w:rPr>
                <w:sz w:val="22"/>
                <w:szCs w:val="22"/>
              </w:rPr>
            </w:pPr>
            <w:r w:rsidRPr="004750A0">
              <w:rPr>
                <w:sz w:val="22"/>
                <w:szCs w:val="22"/>
              </w:rPr>
              <w:t>10.5.</w:t>
            </w:r>
            <w:r w:rsidR="00296604" w:rsidRPr="004750A0">
              <w:rPr>
                <w:sz w:val="22"/>
                <w:szCs w:val="22"/>
              </w:rPr>
              <w:t xml:space="preserve"> К выполнению работ должны привлекаться только квалифицированные специалисты, имеющие соответствующий разряд в соответствии с установленными нормативными правовыми актами в области строительства. Не допускается привлечение иногородних и </w:t>
            </w:r>
            <w:r w:rsidR="004750A0" w:rsidRPr="004750A0">
              <w:rPr>
                <w:sz w:val="22"/>
                <w:szCs w:val="22"/>
              </w:rPr>
              <w:t>иностранных специалистов</w:t>
            </w:r>
            <w:r w:rsidR="00296604" w:rsidRPr="004750A0">
              <w:rPr>
                <w:sz w:val="22"/>
                <w:szCs w:val="22"/>
              </w:rPr>
              <w:t xml:space="preserve"> без соответствующей регистрации и разрешения на привлечение иностранной рабочей силы.</w:t>
            </w:r>
          </w:p>
          <w:p w14:paraId="5B1DF986" w14:textId="10289834" w:rsidR="00296604" w:rsidRPr="004750A0" w:rsidRDefault="005C3FFC" w:rsidP="00267DAE">
            <w:pPr>
              <w:rPr>
                <w:sz w:val="22"/>
                <w:szCs w:val="22"/>
              </w:rPr>
            </w:pPr>
            <w:r w:rsidRPr="004750A0">
              <w:rPr>
                <w:sz w:val="22"/>
                <w:szCs w:val="22"/>
              </w:rPr>
              <w:t>10.6.</w:t>
            </w:r>
            <w:r w:rsidR="00296604" w:rsidRPr="004750A0">
              <w:rPr>
                <w:sz w:val="22"/>
                <w:szCs w:val="22"/>
              </w:rPr>
              <w:t xml:space="preserve"> При производстве работ Подрядчик должен производить вывоз строительного мусора и полную уборку территории объекта. Перевозка строительного мусора производится исключительно силами Подрядчика. Отходы ремонта должны вывозиться Подрядчиком на </w:t>
            </w:r>
            <w:r w:rsidR="004750A0" w:rsidRPr="004750A0">
              <w:rPr>
                <w:sz w:val="22"/>
                <w:szCs w:val="22"/>
              </w:rPr>
              <w:t>специальные полигоны</w:t>
            </w:r>
            <w:r w:rsidR="00296604" w:rsidRPr="004750A0">
              <w:rPr>
                <w:sz w:val="22"/>
                <w:szCs w:val="22"/>
              </w:rPr>
              <w:t>.</w:t>
            </w:r>
          </w:p>
          <w:p w14:paraId="27FA7F2B" w14:textId="786D5CB6" w:rsidR="00296604" w:rsidRPr="004750A0" w:rsidRDefault="005C3FFC" w:rsidP="00267DAE">
            <w:pPr>
              <w:rPr>
                <w:sz w:val="22"/>
                <w:szCs w:val="22"/>
              </w:rPr>
            </w:pPr>
            <w:r w:rsidRPr="004750A0">
              <w:rPr>
                <w:sz w:val="22"/>
                <w:szCs w:val="22"/>
              </w:rPr>
              <w:t>10.7.</w:t>
            </w:r>
            <w:r w:rsidR="00296604" w:rsidRPr="004750A0">
              <w:rPr>
                <w:sz w:val="22"/>
                <w:szCs w:val="22"/>
              </w:rPr>
              <w:t xml:space="preserve"> Подрядчику запрещается загромождать пути эвакуации при производстве работ. </w:t>
            </w:r>
          </w:p>
          <w:p w14:paraId="4FED6744" w14:textId="31DC62B1" w:rsidR="00296604" w:rsidRPr="004750A0" w:rsidRDefault="00296604" w:rsidP="00267DAE">
            <w:pPr>
              <w:rPr>
                <w:sz w:val="22"/>
                <w:szCs w:val="22"/>
              </w:rPr>
            </w:pPr>
            <w:r w:rsidRPr="004750A0">
              <w:rPr>
                <w:sz w:val="22"/>
                <w:szCs w:val="22"/>
              </w:rPr>
              <w:t xml:space="preserve"> </w:t>
            </w:r>
            <w:r w:rsidR="005C3FFC" w:rsidRPr="004750A0">
              <w:rPr>
                <w:sz w:val="22"/>
                <w:szCs w:val="22"/>
              </w:rPr>
              <w:t xml:space="preserve">10.8. </w:t>
            </w:r>
            <w:r w:rsidRPr="004750A0">
              <w:rPr>
                <w:sz w:val="22"/>
                <w:szCs w:val="22"/>
              </w:rPr>
              <w:t xml:space="preserve">В случае нанесения повреждений имуществу, принадлежащему Заказчику (повреждение электропроводки, нарушение конструкций и т.д.) при проведении работ Подрядчиком, восстановительные работы </w:t>
            </w:r>
            <w:r w:rsidR="005C3FFC" w:rsidRPr="004750A0">
              <w:rPr>
                <w:sz w:val="22"/>
                <w:szCs w:val="22"/>
              </w:rPr>
              <w:t>проводятся полностью</w:t>
            </w:r>
            <w:r w:rsidRPr="004750A0">
              <w:rPr>
                <w:sz w:val="22"/>
                <w:szCs w:val="22"/>
              </w:rPr>
              <w:t xml:space="preserve"> за счет средств Подрядчика, не включенных в стоимость Договора.</w:t>
            </w:r>
          </w:p>
          <w:p w14:paraId="619F82F4" w14:textId="320A09DC" w:rsidR="00296604" w:rsidRPr="004750A0" w:rsidRDefault="005C3FFC" w:rsidP="00267DAE">
            <w:pPr>
              <w:rPr>
                <w:sz w:val="22"/>
                <w:szCs w:val="22"/>
              </w:rPr>
            </w:pPr>
            <w:r w:rsidRPr="004750A0">
              <w:rPr>
                <w:sz w:val="22"/>
                <w:szCs w:val="22"/>
              </w:rPr>
              <w:t>10.9.</w:t>
            </w:r>
            <w:r w:rsidR="00296604" w:rsidRPr="004750A0">
              <w:rPr>
                <w:sz w:val="22"/>
                <w:szCs w:val="22"/>
              </w:rPr>
              <w:t xml:space="preserve"> В процессе производства работ Подрядчик обязан не позднее, чем за одни сутки уведомить Заказчика для освидетельствования скрытых работ. Под освидетельствованием скрытых работ подразумевается приемка выполненных работ, результаты которых становятся недоступными для контроля после начала выполнения последующих работ.</w:t>
            </w:r>
          </w:p>
          <w:p w14:paraId="3F6FB005" w14:textId="0ED6D956" w:rsidR="00296604" w:rsidRPr="004750A0" w:rsidRDefault="005C3FFC" w:rsidP="00267DAE">
            <w:pPr>
              <w:rPr>
                <w:sz w:val="22"/>
                <w:szCs w:val="22"/>
              </w:rPr>
            </w:pPr>
            <w:r w:rsidRPr="004750A0">
              <w:rPr>
                <w:sz w:val="22"/>
                <w:szCs w:val="22"/>
              </w:rPr>
              <w:t xml:space="preserve">10.10. </w:t>
            </w:r>
            <w:r w:rsidR="00296604" w:rsidRPr="004750A0">
              <w:rPr>
                <w:sz w:val="22"/>
                <w:szCs w:val="22"/>
              </w:rPr>
              <w:t xml:space="preserve">Освидетельствование скрытых работ производится Заказчиком в рабочие дни с 9-00 до 16-00. Скрытые работы без освидетельствования Заказчика не подлежат приемке и оплате. Под освидетельствованием Заказчика подразумевается наличие Акта на скрытые работы с наличием подписи уполномоченного лица Заказчика. </w:t>
            </w:r>
            <w:r w:rsidR="00296604" w:rsidRPr="004750A0">
              <w:rPr>
                <w:kern w:val="0"/>
                <w:sz w:val="22"/>
                <w:szCs w:val="22"/>
                <w:lang w:eastAsia="ru-RU"/>
              </w:rPr>
              <w:t>К актам на скрытые работы прикладывается фотофиксация скрытых работ.</w:t>
            </w:r>
          </w:p>
          <w:p w14:paraId="3AC08071" w14:textId="77777777" w:rsidR="00296604" w:rsidRPr="004750A0" w:rsidRDefault="00E52CC9" w:rsidP="00F4143C">
            <w:pPr>
              <w:rPr>
                <w:sz w:val="22"/>
                <w:szCs w:val="22"/>
              </w:rPr>
            </w:pPr>
            <w:r w:rsidRPr="004750A0">
              <w:rPr>
                <w:sz w:val="22"/>
                <w:szCs w:val="22"/>
              </w:rPr>
              <w:t>-</w:t>
            </w:r>
            <w:r w:rsidR="00296604" w:rsidRPr="004750A0">
              <w:rPr>
                <w:sz w:val="22"/>
                <w:szCs w:val="22"/>
              </w:rPr>
              <w:t xml:space="preserve"> Подрядчик обязан вести журнал учета выполненных работ</w:t>
            </w:r>
          </w:p>
        </w:tc>
      </w:tr>
      <w:tr w:rsidR="004750A0" w:rsidRPr="004750A0" w14:paraId="19C8A6A8" w14:textId="77777777" w:rsidTr="00D35F2A">
        <w:trPr>
          <w:trHeight w:val="125"/>
          <w:jc w:val="center"/>
        </w:trPr>
        <w:tc>
          <w:tcPr>
            <w:tcW w:w="709" w:type="dxa"/>
            <w:tcBorders>
              <w:top w:val="single" w:sz="4" w:space="0" w:color="auto"/>
              <w:left w:val="single" w:sz="12" w:space="0" w:color="auto"/>
              <w:bottom w:val="single" w:sz="4" w:space="0" w:color="auto"/>
              <w:right w:val="single" w:sz="12" w:space="0" w:color="auto"/>
            </w:tcBorders>
            <w:shd w:val="clear" w:color="auto" w:fill="FFFFFF"/>
          </w:tcPr>
          <w:p w14:paraId="1D24C93B" w14:textId="77777777" w:rsidR="00296604" w:rsidRPr="004750A0" w:rsidRDefault="00E52CC9" w:rsidP="00267DAE">
            <w:pPr>
              <w:jc w:val="center"/>
              <w:rPr>
                <w:spacing w:val="-2"/>
                <w:sz w:val="22"/>
                <w:szCs w:val="22"/>
              </w:rPr>
            </w:pPr>
            <w:r w:rsidRPr="004750A0">
              <w:rPr>
                <w:spacing w:val="-2"/>
                <w:sz w:val="22"/>
                <w:szCs w:val="22"/>
              </w:rPr>
              <w:lastRenderedPageBreak/>
              <w:t>11</w:t>
            </w:r>
          </w:p>
        </w:tc>
        <w:tc>
          <w:tcPr>
            <w:tcW w:w="2411" w:type="dxa"/>
            <w:tcBorders>
              <w:top w:val="single" w:sz="4" w:space="0" w:color="auto"/>
              <w:left w:val="single" w:sz="12" w:space="0" w:color="auto"/>
              <w:bottom w:val="single" w:sz="4" w:space="0" w:color="auto"/>
              <w:right w:val="single" w:sz="12" w:space="0" w:color="auto"/>
            </w:tcBorders>
            <w:shd w:val="clear" w:color="auto" w:fill="FFFFFF"/>
          </w:tcPr>
          <w:p w14:paraId="2748A2F1" w14:textId="77777777" w:rsidR="00296604" w:rsidRPr="004750A0" w:rsidRDefault="00296604" w:rsidP="00267DAE">
            <w:pPr>
              <w:rPr>
                <w:spacing w:val="-2"/>
                <w:sz w:val="22"/>
                <w:szCs w:val="22"/>
              </w:rPr>
            </w:pPr>
            <w:r w:rsidRPr="004750A0">
              <w:rPr>
                <w:spacing w:val="-2"/>
                <w:sz w:val="22"/>
                <w:szCs w:val="22"/>
              </w:rPr>
              <w:t>Требования к материалам и оборудованию</w:t>
            </w:r>
          </w:p>
        </w:tc>
        <w:tc>
          <w:tcPr>
            <w:tcW w:w="7370" w:type="dxa"/>
            <w:tcBorders>
              <w:top w:val="single" w:sz="4" w:space="0" w:color="auto"/>
              <w:left w:val="single" w:sz="12" w:space="0" w:color="auto"/>
              <w:bottom w:val="single" w:sz="4" w:space="0" w:color="auto"/>
              <w:right w:val="single" w:sz="12" w:space="0" w:color="auto"/>
            </w:tcBorders>
            <w:shd w:val="clear" w:color="auto" w:fill="FFFFFF"/>
            <w:vAlign w:val="center"/>
          </w:tcPr>
          <w:p w14:paraId="429BF354" w14:textId="229A6C8C" w:rsidR="00400BB6" w:rsidRPr="004750A0" w:rsidRDefault="00400BB6" w:rsidP="0040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highlight w:val="cyan"/>
              </w:rPr>
            </w:pPr>
            <w:r w:rsidRPr="004750A0">
              <w:rPr>
                <w:sz w:val="22"/>
                <w:szCs w:val="22"/>
              </w:rPr>
              <w:t>11.1.</w:t>
            </w:r>
            <w:r w:rsidR="00296604" w:rsidRPr="004750A0">
              <w:rPr>
                <w:sz w:val="22"/>
                <w:szCs w:val="22"/>
              </w:rPr>
              <w:t xml:space="preserve"> Все изделия и материалы, используемые для проведения работ, должны быть соответствующих видов, описанных в локальной смете и техническом задании, иметь  технические паспорта, сертификаты (декларации) соответствия требованиям ГОСТ (в действующих редакциях), СНиП и другим нормам, определенным действующим законодательством.</w:t>
            </w:r>
            <w:r w:rsidR="00296604" w:rsidRPr="004750A0">
              <w:rPr>
                <w:sz w:val="22"/>
                <w:szCs w:val="22"/>
              </w:rPr>
              <w:br/>
            </w:r>
            <w:r w:rsidRPr="004750A0">
              <w:rPr>
                <w:sz w:val="22"/>
                <w:szCs w:val="22"/>
                <w:highlight w:val="cyan"/>
              </w:rPr>
              <w:t>11.2. Материалы (товары) и оборудование,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289FCE78" w14:textId="0968153E" w:rsidR="00296604" w:rsidRPr="004750A0" w:rsidRDefault="00400BB6" w:rsidP="0040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4750A0">
              <w:rPr>
                <w:sz w:val="22"/>
                <w:szCs w:val="22"/>
                <w:highlight w:val="cyan"/>
              </w:rPr>
              <w:t>12.3. Предлагаемые материалы (товары)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r w:rsidRPr="004750A0">
              <w:rPr>
                <w:sz w:val="22"/>
                <w:szCs w:val="22"/>
              </w:rPr>
              <w:t xml:space="preserve"> </w:t>
            </w:r>
          </w:p>
          <w:p w14:paraId="15C0A00C" w14:textId="75B4DDBE" w:rsidR="00296604" w:rsidRPr="004750A0" w:rsidRDefault="00400BB6" w:rsidP="00267DAE">
            <w:pPr>
              <w:rPr>
                <w:bCs/>
                <w:sz w:val="22"/>
                <w:szCs w:val="22"/>
              </w:rPr>
            </w:pPr>
            <w:r w:rsidRPr="004750A0">
              <w:rPr>
                <w:sz w:val="22"/>
                <w:szCs w:val="22"/>
              </w:rPr>
              <w:t>12.4.</w:t>
            </w:r>
            <w:r w:rsidR="00296604" w:rsidRPr="004750A0">
              <w:rPr>
                <w:sz w:val="22"/>
                <w:szCs w:val="22"/>
              </w:rPr>
              <w:t xml:space="preserve"> Замена материалов другими материалами более низкого качества не допускается</w:t>
            </w:r>
          </w:p>
        </w:tc>
      </w:tr>
    </w:tbl>
    <w:p w14:paraId="41AE3AA5" w14:textId="77777777" w:rsidR="00DB1733" w:rsidRDefault="00DB1733" w:rsidP="00D35F2A">
      <w:pPr>
        <w:rPr>
          <w:b/>
        </w:rPr>
      </w:pPr>
    </w:p>
    <w:tbl>
      <w:tblPr>
        <w:tblW w:w="9678" w:type="dxa"/>
        <w:tblInd w:w="-34" w:type="dxa"/>
        <w:tblLayout w:type="fixed"/>
        <w:tblLook w:val="01E0" w:firstRow="1" w:lastRow="1" w:firstColumn="1" w:lastColumn="1" w:noHBand="0" w:noVBand="0"/>
      </w:tblPr>
      <w:tblGrid>
        <w:gridCol w:w="4820"/>
        <w:gridCol w:w="4858"/>
      </w:tblGrid>
      <w:tr w:rsidR="00A06473" w:rsidRPr="002A1C1B" w14:paraId="78395BB0" w14:textId="77777777" w:rsidTr="00CD06B4">
        <w:trPr>
          <w:trHeight w:val="2645"/>
        </w:trPr>
        <w:tc>
          <w:tcPr>
            <w:tcW w:w="4820" w:type="dxa"/>
          </w:tcPr>
          <w:p w14:paraId="540CADF2" w14:textId="77777777" w:rsidR="00A06473" w:rsidRPr="00A06473"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Cs w:val="0"/>
                <w:sz w:val="24"/>
                <w:szCs w:val="24"/>
              </w:rPr>
            </w:pPr>
            <w:r w:rsidRPr="00A06473">
              <w:rPr>
                <w:rStyle w:val="30"/>
                <w:rFonts w:ascii="Times New Roman" w:hAnsi="Times New Roman" w:cs="Times New Roman"/>
                <w:bCs w:val="0"/>
                <w:sz w:val="24"/>
                <w:szCs w:val="24"/>
              </w:rPr>
              <w:t>Заказчик:</w:t>
            </w:r>
            <w:r w:rsidRPr="00A06473">
              <w:rPr>
                <w:rStyle w:val="30"/>
                <w:rFonts w:ascii="Times New Roman" w:hAnsi="Times New Roman" w:cs="Times New Roman"/>
                <w:bCs w:val="0"/>
                <w:sz w:val="24"/>
                <w:szCs w:val="24"/>
              </w:rPr>
              <w:tab/>
            </w:r>
          </w:p>
          <w:p w14:paraId="057A0D3C" w14:textId="77777777" w:rsidR="00A06473" w:rsidRPr="00A06473" w:rsidRDefault="00A06473" w:rsidP="00A06473">
            <w:pPr>
              <w:ind w:left="23" w:right="-250"/>
            </w:pPr>
            <w:r w:rsidRPr="00A06473">
              <w:t>МАУ ЦБС г. Улан-Удэ</w:t>
            </w:r>
          </w:p>
          <w:p w14:paraId="365A74FD" w14:textId="77777777" w:rsidR="00A06473" w:rsidRPr="00A06473" w:rsidRDefault="00A06473" w:rsidP="00A06473">
            <w:pPr>
              <w:ind w:left="23" w:right="-250"/>
              <w:rPr>
                <w:rStyle w:val="30"/>
                <w:rFonts w:ascii="Times New Roman" w:hAnsi="Times New Roman" w:cs="Times New Roman"/>
                <w:sz w:val="24"/>
                <w:szCs w:val="24"/>
              </w:rPr>
            </w:pPr>
            <w:r w:rsidRPr="00A06473">
              <w:rPr>
                <w:rStyle w:val="30"/>
                <w:rFonts w:ascii="Times New Roman" w:hAnsi="Times New Roman" w:cs="Times New Roman"/>
                <w:sz w:val="24"/>
                <w:szCs w:val="24"/>
                <w:lang w:eastAsia="ru-RU"/>
              </w:rPr>
              <w:tab/>
            </w:r>
          </w:p>
          <w:p w14:paraId="4746DE9C" w14:textId="77777777" w:rsidR="00A06473" w:rsidRPr="00A06473"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Cs w:val="0"/>
                <w:sz w:val="24"/>
                <w:szCs w:val="24"/>
              </w:rPr>
            </w:pPr>
            <w:r w:rsidRPr="00A06473">
              <w:rPr>
                <w:rStyle w:val="30"/>
                <w:rFonts w:ascii="Times New Roman" w:hAnsi="Times New Roman" w:cs="Times New Roman"/>
                <w:bCs w:val="0"/>
                <w:sz w:val="24"/>
                <w:szCs w:val="24"/>
              </w:rPr>
              <w:t>Директор</w:t>
            </w:r>
          </w:p>
          <w:p w14:paraId="04D6D234" w14:textId="77777777" w:rsidR="00A06473" w:rsidRPr="00A06473"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 w:val="0"/>
                <w:bCs w:val="0"/>
                <w:sz w:val="24"/>
                <w:szCs w:val="24"/>
              </w:rPr>
            </w:pPr>
          </w:p>
          <w:p w14:paraId="404ACBF7" w14:textId="77777777" w:rsidR="00A06473" w:rsidRPr="00A06473"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Cs w:val="0"/>
                <w:sz w:val="24"/>
                <w:szCs w:val="24"/>
              </w:rPr>
            </w:pPr>
            <w:r w:rsidRPr="00A06473">
              <w:rPr>
                <w:rStyle w:val="30"/>
                <w:rFonts w:ascii="Times New Roman" w:hAnsi="Times New Roman" w:cs="Times New Roman"/>
                <w:b w:val="0"/>
                <w:bCs w:val="0"/>
                <w:sz w:val="24"/>
                <w:szCs w:val="24"/>
              </w:rPr>
              <w:t>_________________ /</w:t>
            </w:r>
            <w:r w:rsidRPr="00A06473">
              <w:rPr>
                <w:rStyle w:val="30"/>
                <w:rFonts w:ascii="Times New Roman" w:hAnsi="Times New Roman" w:cs="Times New Roman"/>
                <w:bCs w:val="0"/>
                <w:sz w:val="24"/>
                <w:szCs w:val="24"/>
              </w:rPr>
              <w:t>Цыбенова Р.Ц.</w:t>
            </w:r>
          </w:p>
          <w:p w14:paraId="107F899E" w14:textId="77777777" w:rsidR="00A06473" w:rsidRPr="00A06473" w:rsidRDefault="00A06473" w:rsidP="00A06473">
            <w:pPr>
              <w:ind w:left="23" w:right="-250"/>
              <w:rPr>
                <w:b/>
              </w:rPr>
            </w:pPr>
            <w:r w:rsidRPr="00A06473">
              <w:rPr>
                <w:rStyle w:val="30"/>
                <w:rFonts w:ascii="Times New Roman" w:hAnsi="Times New Roman" w:cs="Times New Roman"/>
                <w:b/>
                <w:sz w:val="24"/>
                <w:szCs w:val="24"/>
              </w:rPr>
              <w:t>м.п.</w:t>
            </w:r>
          </w:p>
        </w:tc>
        <w:tc>
          <w:tcPr>
            <w:tcW w:w="4858" w:type="dxa"/>
          </w:tcPr>
          <w:p w14:paraId="07CF1F6F" w14:textId="77777777" w:rsidR="00A06473" w:rsidRPr="00A06473" w:rsidRDefault="00A06473" w:rsidP="00A06473">
            <w:pPr>
              <w:ind w:left="23" w:right="-250"/>
              <w:rPr>
                <w:b/>
              </w:rPr>
            </w:pPr>
            <w:r w:rsidRPr="00A06473">
              <w:rPr>
                <w:b/>
              </w:rPr>
              <w:t>Подрядчик:</w:t>
            </w:r>
          </w:p>
          <w:p w14:paraId="2FF59F2C" w14:textId="77777777" w:rsidR="00A06473" w:rsidRDefault="00A06473" w:rsidP="00A06473">
            <w:pPr>
              <w:ind w:left="23" w:right="-250"/>
            </w:pPr>
          </w:p>
          <w:p w14:paraId="7CE81726" w14:textId="77777777" w:rsidR="00E52CC9" w:rsidRPr="00A06473" w:rsidRDefault="00E52CC9" w:rsidP="00A06473">
            <w:pPr>
              <w:ind w:left="23" w:right="-250"/>
              <w:rPr>
                <w:bCs/>
              </w:rPr>
            </w:pPr>
          </w:p>
          <w:p w14:paraId="6ECD0789" w14:textId="77777777" w:rsidR="00A06473" w:rsidRDefault="00E52CC9" w:rsidP="00A06473">
            <w:pPr>
              <w:ind w:left="23" w:right="-250"/>
              <w:rPr>
                <w:b/>
                <w:bCs/>
              </w:rPr>
            </w:pPr>
            <w:r>
              <w:rPr>
                <w:b/>
                <w:bCs/>
              </w:rPr>
              <w:t xml:space="preserve"> </w:t>
            </w:r>
          </w:p>
          <w:p w14:paraId="4AA700FD" w14:textId="77777777" w:rsidR="00E52CC9" w:rsidRPr="00A06473" w:rsidRDefault="00E52CC9" w:rsidP="00A06473">
            <w:pPr>
              <w:ind w:left="23" w:right="-250"/>
              <w:rPr>
                <w:b/>
                <w:bCs/>
              </w:rPr>
            </w:pPr>
          </w:p>
          <w:p w14:paraId="03DDCB3F" w14:textId="77777777" w:rsidR="00A06473" w:rsidRPr="00A06473" w:rsidRDefault="00A06473" w:rsidP="00A06473">
            <w:pPr>
              <w:ind w:left="23" w:right="-250"/>
              <w:rPr>
                <w:b/>
                <w:bCs/>
              </w:rPr>
            </w:pPr>
            <w:r w:rsidRPr="00A06473">
              <w:rPr>
                <w:b/>
                <w:bCs/>
              </w:rPr>
              <w:t xml:space="preserve">___________________ / </w:t>
            </w:r>
          </w:p>
          <w:p w14:paraId="6ECAE17D" w14:textId="77777777" w:rsidR="00A06473" w:rsidRPr="00A06473" w:rsidRDefault="00A06473" w:rsidP="00A06473">
            <w:pPr>
              <w:ind w:left="23" w:right="-250"/>
              <w:rPr>
                <w:b/>
              </w:rPr>
            </w:pPr>
            <w:r w:rsidRPr="00A06473">
              <w:rPr>
                <w:b/>
              </w:rPr>
              <w:t>м.п.</w:t>
            </w:r>
          </w:p>
        </w:tc>
      </w:tr>
    </w:tbl>
    <w:p w14:paraId="4B7F62B4" w14:textId="77777777" w:rsidR="00DB1733" w:rsidRDefault="00DB1733" w:rsidP="00A06473">
      <w:pPr>
        <w:jc w:val="center"/>
        <w:rPr>
          <w:b/>
        </w:rPr>
      </w:pPr>
    </w:p>
    <w:sectPr w:rsidR="00DB1733" w:rsidSect="004772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6251"/>
    <w:multiLevelType w:val="multilevel"/>
    <w:tmpl w:val="FA46F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14406C"/>
    <w:multiLevelType w:val="hybridMultilevel"/>
    <w:tmpl w:val="FB86C594"/>
    <w:lvl w:ilvl="0" w:tplc="1E9E104E">
      <w:start w:val="1"/>
      <w:numFmt w:val="bullet"/>
      <w:suff w:val="space"/>
      <w:lvlText w:val="-"/>
      <w:lvlJc w:val="left"/>
      <w:pPr>
        <w:ind w:left="720" w:hanging="360"/>
      </w:pPr>
      <w:rPr>
        <w:rFonts w:ascii="Cambria" w:eastAsia="Times New Roman" w:hAnsi="Cambria"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ED27F8C"/>
    <w:multiLevelType w:val="hybridMultilevel"/>
    <w:tmpl w:val="78D4D010"/>
    <w:lvl w:ilvl="0" w:tplc="CBC009B4">
      <w:start w:val="1"/>
      <w:numFmt w:val="bullet"/>
      <w:suff w:val="space"/>
      <w:lvlText w:val=""/>
      <w:lvlJc w:val="left"/>
      <w:pPr>
        <w:ind w:left="0" w:firstLine="0"/>
      </w:pPr>
      <w:rPr>
        <w:rFonts w:ascii="Symbol" w:hAnsi="Symbol" w:hint="default"/>
      </w:rPr>
    </w:lvl>
    <w:lvl w:ilvl="1" w:tplc="8FCE6FB8">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0D5F"/>
    <w:rsid w:val="00007200"/>
    <w:rsid w:val="00042FDE"/>
    <w:rsid w:val="00063D42"/>
    <w:rsid w:val="00092640"/>
    <w:rsid w:val="000A6E11"/>
    <w:rsid w:val="00134B7E"/>
    <w:rsid w:val="00180458"/>
    <w:rsid w:val="00296604"/>
    <w:rsid w:val="002B45B1"/>
    <w:rsid w:val="002C0911"/>
    <w:rsid w:val="003008B9"/>
    <w:rsid w:val="003170C6"/>
    <w:rsid w:val="003278EC"/>
    <w:rsid w:val="00360D5F"/>
    <w:rsid w:val="0039201D"/>
    <w:rsid w:val="003D1FCA"/>
    <w:rsid w:val="003F1C8F"/>
    <w:rsid w:val="00400BB6"/>
    <w:rsid w:val="004400B1"/>
    <w:rsid w:val="004750A0"/>
    <w:rsid w:val="004772D1"/>
    <w:rsid w:val="00477DCF"/>
    <w:rsid w:val="00491748"/>
    <w:rsid w:val="005043C3"/>
    <w:rsid w:val="00504E51"/>
    <w:rsid w:val="00566B11"/>
    <w:rsid w:val="005A4A8C"/>
    <w:rsid w:val="005C3FFC"/>
    <w:rsid w:val="00607575"/>
    <w:rsid w:val="00611FBC"/>
    <w:rsid w:val="00622F21"/>
    <w:rsid w:val="00634A7C"/>
    <w:rsid w:val="00664164"/>
    <w:rsid w:val="006F1EA5"/>
    <w:rsid w:val="00704575"/>
    <w:rsid w:val="00713ADC"/>
    <w:rsid w:val="00732347"/>
    <w:rsid w:val="00751464"/>
    <w:rsid w:val="00794B27"/>
    <w:rsid w:val="007967BB"/>
    <w:rsid w:val="007F647B"/>
    <w:rsid w:val="00823D19"/>
    <w:rsid w:val="00861DE3"/>
    <w:rsid w:val="008A4812"/>
    <w:rsid w:val="008B33C7"/>
    <w:rsid w:val="008D3E01"/>
    <w:rsid w:val="008F7EC2"/>
    <w:rsid w:val="00996175"/>
    <w:rsid w:val="009D150B"/>
    <w:rsid w:val="00A0297F"/>
    <w:rsid w:val="00A06473"/>
    <w:rsid w:val="00A1429B"/>
    <w:rsid w:val="00AA195F"/>
    <w:rsid w:val="00AC5E37"/>
    <w:rsid w:val="00AE2EB2"/>
    <w:rsid w:val="00B159E5"/>
    <w:rsid w:val="00B61040"/>
    <w:rsid w:val="00BC339C"/>
    <w:rsid w:val="00BC78BB"/>
    <w:rsid w:val="00BF798A"/>
    <w:rsid w:val="00C21C2B"/>
    <w:rsid w:val="00C66A04"/>
    <w:rsid w:val="00CB535D"/>
    <w:rsid w:val="00CD1D14"/>
    <w:rsid w:val="00CD6BF5"/>
    <w:rsid w:val="00CD7D2D"/>
    <w:rsid w:val="00CF3230"/>
    <w:rsid w:val="00D1575E"/>
    <w:rsid w:val="00D35F2A"/>
    <w:rsid w:val="00D77E74"/>
    <w:rsid w:val="00DB1733"/>
    <w:rsid w:val="00E52CC9"/>
    <w:rsid w:val="00F30751"/>
    <w:rsid w:val="00F4143C"/>
    <w:rsid w:val="00F47766"/>
    <w:rsid w:val="00F529D1"/>
    <w:rsid w:val="00FA2FFA"/>
    <w:rsid w:val="00FB2AD6"/>
    <w:rsid w:val="00FC7D52"/>
    <w:rsid w:val="00FF7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0269A29"/>
  <w15:docId w15:val="{BC4C1D31-6174-4476-AADE-1EC2118DE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7DCF"/>
    <w:pPr>
      <w:widowControl w:val="0"/>
      <w:suppressAutoHyphens/>
    </w:pPr>
    <w:rPr>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360D5F"/>
    <w:pPr>
      <w:widowControl w:val="0"/>
      <w:ind w:right="19772"/>
    </w:pPr>
    <w:rPr>
      <w:rFonts w:ascii="Courier New" w:eastAsia="Calibri" w:hAnsi="Courier New"/>
    </w:rPr>
  </w:style>
  <w:style w:type="paragraph" w:customStyle="1" w:styleId="1">
    <w:name w:val="Абзац списка1"/>
    <w:basedOn w:val="a"/>
    <w:rsid w:val="00B61040"/>
    <w:pPr>
      <w:widowControl/>
      <w:suppressAutoHyphens w:val="0"/>
      <w:ind w:left="720"/>
    </w:pPr>
    <w:rPr>
      <w:rFonts w:eastAsia="Calibri"/>
      <w:kern w:val="0"/>
      <w:lang w:eastAsia="ru-RU"/>
    </w:rPr>
  </w:style>
  <w:style w:type="paragraph" w:customStyle="1" w:styleId="10">
    <w:name w:val="Абзац списка1"/>
    <w:basedOn w:val="a"/>
    <w:rsid w:val="00823D19"/>
    <w:pPr>
      <w:widowControl/>
      <w:suppressAutoHyphens w:val="0"/>
      <w:ind w:left="720"/>
    </w:pPr>
    <w:rPr>
      <w:rFonts w:eastAsia="Calibri"/>
      <w:kern w:val="0"/>
      <w:lang w:eastAsia="ru-RU"/>
    </w:rPr>
  </w:style>
  <w:style w:type="character" w:customStyle="1" w:styleId="3">
    <w:name w:val="Заголовок №3_"/>
    <w:link w:val="31"/>
    <w:uiPriority w:val="99"/>
    <w:rsid w:val="00A06473"/>
    <w:rPr>
      <w:rFonts w:ascii="Microsoft Sans Serif" w:hAnsi="Microsoft Sans Serif" w:cs="Microsoft Sans Serif"/>
      <w:b/>
      <w:bCs/>
      <w:sz w:val="17"/>
      <w:szCs w:val="17"/>
      <w:shd w:val="clear" w:color="auto" w:fill="FFFFFF"/>
    </w:rPr>
  </w:style>
  <w:style w:type="character" w:customStyle="1" w:styleId="30">
    <w:name w:val="Заголовок №3"/>
    <w:uiPriority w:val="99"/>
    <w:rsid w:val="00A06473"/>
    <w:rPr>
      <w:rFonts w:ascii="Microsoft Sans Serif" w:hAnsi="Microsoft Sans Serif" w:cs="Microsoft Sans Serif"/>
      <w:b w:val="0"/>
      <w:bCs w:val="0"/>
      <w:sz w:val="17"/>
      <w:szCs w:val="17"/>
      <w:shd w:val="clear" w:color="auto" w:fill="FFFFFF"/>
    </w:rPr>
  </w:style>
  <w:style w:type="paragraph" w:customStyle="1" w:styleId="31">
    <w:name w:val="Заголовок №31"/>
    <w:basedOn w:val="a"/>
    <w:link w:val="3"/>
    <w:uiPriority w:val="99"/>
    <w:rsid w:val="00A06473"/>
    <w:pPr>
      <w:shd w:val="clear" w:color="auto" w:fill="FFFFFF"/>
      <w:suppressAutoHyphens w:val="0"/>
      <w:spacing w:before="180" w:after="300" w:line="240" w:lineRule="atLeast"/>
      <w:ind w:hanging="1560"/>
      <w:jc w:val="both"/>
      <w:outlineLvl w:val="2"/>
    </w:pPr>
    <w:rPr>
      <w:rFonts w:ascii="Microsoft Sans Serif" w:hAnsi="Microsoft Sans Serif" w:cs="Microsoft Sans Serif"/>
      <w:b/>
      <w:bCs/>
      <w:kern w:val="0"/>
      <w:sz w:val="17"/>
      <w:szCs w:val="1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3C4CD53F57F3051D47C8849075FAD5D5CEAC58BF609C0B3360F56470955C8A04A6FC02178E4E4S7t5M" TargetMode="External"/><Relationship Id="rId5" Type="http://schemas.openxmlformats.org/officeDocument/2006/relationships/hyperlink" Target="consultantplus://offline/ref=82E67BA4D45D8F8CF50450C67BCEF8303A7D14A2E9FFFB1D28E8282C0CF883F42B53CE0F613ED7a7v7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1612</Words>
  <Characters>9195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
  <LinksUpToDate>false</LinksUpToDate>
  <CharactersWithSpaces>10786</CharactersWithSpaces>
  <SharedDoc>false</SharedDoc>
  <HLinks>
    <vt:vector size="24" baseType="variant">
      <vt:variant>
        <vt:i4>5111892</vt:i4>
      </vt:variant>
      <vt:variant>
        <vt:i4>9</vt:i4>
      </vt:variant>
      <vt:variant>
        <vt:i4>0</vt:i4>
      </vt:variant>
      <vt:variant>
        <vt:i4>5</vt:i4>
      </vt:variant>
      <vt:variant>
        <vt:lpwstr>consultantplus://offline/ref=13C4CD53F57F3051D47C8849075FAD5D5CEAC58BF609C0B3360F56470955C8A04A6FC02178E4E4S7t5M</vt:lpwstr>
      </vt:variant>
      <vt:variant>
        <vt:lpwstr/>
      </vt:variant>
      <vt:variant>
        <vt:i4>589826</vt:i4>
      </vt:variant>
      <vt:variant>
        <vt:i4>6</vt:i4>
      </vt:variant>
      <vt:variant>
        <vt:i4>0</vt:i4>
      </vt:variant>
      <vt:variant>
        <vt:i4>5</vt:i4>
      </vt:variant>
      <vt:variant>
        <vt:lpwstr>consultantplus://offline/ref=82E67BA4D45D8F8CF50450C67BCEF8303A7D14A2E9FFFB1D28E8282C0CF883F42B53CE0F613ED7a7v7K</vt:lpwstr>
      </vt:variant>
      <vt:variant>
        <vt:lpwstr/>
      </vt:variant>
      <vt:variant>
        <vt:i4>5111892</vt:i4>
      </vt:variant>
      <vt:variant>
        <vt:i4>3</vt:i4>
      </vt:variant>
      <vt:variant>
        <vt:i4>0</vt:i4>
      </vt:variant>
      <vt:variant>
        <vt:i4>5</vt:i4>
      </vt:variant>
      <vt:variant>
        <vt:lpwstr>consultantplus://offline/ref=13C4CD53F57F3051D47C8849075FAD5D5CEAC58BF609C0B3360F56470955C8A04A6FC02178E4E4S7t5M</vt:lpwstr>
      </vt:variant>
      <vt:variant>
        <vt:lpwstr/>
      </vt:variant>
      <vt:variant>
        <vt:i4>589826</vt:i4>
      </vt:variant>
      <vt:variant>
        <vt:i4>0</vt:i4>
      </vt:variant>
      <vt:variant>
        <vt:i4>0</vt:i4>
      </vt:variant>
      <vt:variant>
        <vt:i4>5</vt:i4>
      </vt:variant>
      <vt:variant>
        <vt:lpwstr>consultantplus://offline/ref=82E67BA4D45D8F8CF50450C67BCEF8303A7D14A2E9FFFB1D28E8282C0CF883F42B53CE0F613ED7a7v7K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creator>123</dc:creator>
  <cp:lastModifiedBy>User107</cp:lastModifiedBy>
  <cp:revision>30</cp:revision>
  <cp:lastPrinted>2018-04-20T02:31:00Z</cp:lastPrinted>
  <dcterms:created xsi:type="dcterms:W3CDTF">2022-06-28T05:04:00Z</dcterms:created>
  <dcterms:modified xsi:type="dcterms:W3CDTF">2022-07-06T04:59:00Z</dcterms:modified>
</cp:coreProperties>
</file>